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9908" w14:textId="1F73EBFF" w:rsidR="004B0CD5" w:rsidRPr="00D10392" w:rsidRDefault="00D42DFE" w:rsidP="004A20CD">
      <w:pPr>
        <w:spacing w:after="0" w:line="276" w:lineRule="auto"/>
        <w:rPr>
          <w:rFonts w:ascii="Marianne" w:hAnsi="Marianne"/>
          <w:sz w:val="24"/>
          <w:szCs w:val="24"/>
        </w:rPr>
      </w:pPr>
      <w:r w:rsidRPr="00D10392">
        <w:rPr>
          <w:rFonts w:ascii="Marianne" w:hAnsi="Marianne"/>
          <w:sz w:val="24"/>
          <w:szCs w:val="24"/>
        </w:rPr>
        <w:t xml:space="preserve">                                            </w:t>
      </w:r>
    </w:p>
    <w:p w14:paraId="017AA426" w14:textId="77777777" w:rsidR="00B02D79" w:rsidRPr="00D10392" w:rsidRDefault="00B02D79" w:rsidP="004A20CD">
      <w:pPr>
        <w:spacing w:after="0" w:line="276" w:lineRule="auto"/>
        <w:rPr>
          <w:rFonts w:ascii="Marianne" w:hAnsi="Marianne"/>
          <w:b/>
          <w:bCs/>
          <w:color w:val="000000"/>
          <w:sz w:val="24"/>
          <w:szCs w:val="24"/>
        </w:rPr>
      </w:pPr>
    </w:p>
    <w:p w14:paraId="58F7E9EB" w14:textId="1DEFE33D" w:rsidR="00EF44D3" w:rsidRDefault="00817B84" w:rsidP="004A20CD">
      <w:pPr>
        <w:spacing w:after="0" w:line="276" w:lineRule="auto"/>
        <w:rPr>
          <w:rStyle w:val="Lienhypertexte"/>
          <w:rFonts w:ascii="Marianne" w:hAnsi="Marianne" w:cs="Courier New"/>
          <w:b/>
          <w:bCs/>
          <w:i/>
          <w:iCs/>
          <w:sz w:val="20"/>
          <w:szCs w:val="20"/>
        </w:rPr>
      </w:pPr>
      <w:r w:rsidRPr="00D10392">
        <w:rPr>
          <w:rFonts w:ascii="Marianne" w:hAnsi="Marianne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3A6A5647" wp14:editId="5B291095">
            <wp:simplePos x="0" y="0"/>
            <wp:positionH relativeFrom="margin">
              <wp:posOffset>2918460</wp:posOffset>
            </wp:positionH>
            <wp:positionV relativeFrom="margin">
              <wp:posOffset>-222250</wp:posOffset>
            </wp:positionV>
            <wp:extent cx="3651250" cy="939800"/>
            <wp:effectExtent l="0" t="0" r="0" b="0"/>
            <wp:wrapSquare wrapText="bothSides"/>
            <wp:docPr id="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0392">
        <w:rPr>
          <w:rFonts w:ascii="Marianne" w:hAnsi="Marianne"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1C7CC227" wp14:editId="7CE0C94C">
            <wp:simplePos x="0" y="0"/>
            <wp:positionH relativeFrom="margin">
              <wp:posOffset>-127000</wp:posOffset>
            </wp:positionH>
            <wp:positionV relativeFrom="margin">
              <wp:posOffset>-571500</wp:posOffset>
            </wp:positionV>
            <wp:extent cx="3145155" cy="1433830"/>
            <wp:effectExtent l="0" t="0" r="0" b="0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155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4D3" w:rsidRPr="00D10392">
        <w:rPr>
          <w:rFonts w:ascii="Marianne" w:hAnsi="Marianne"/>
          <w:b/>
          <w:bCs/>
          <w:color w:val="000000"/>
          <w:sz w:val="24"/>
          <w:szCs w:val="24"/>
        </w:rPr>
        <w:t>Les infos de la semaine</w:t>
      </w:r>
      <w:r w:rsidR="00EF44D3" w:rsidRPr="00D10392">
        <w:rPr>
          <w:rFonts w:ascii="Marianne" w:hAnsi="Marianne" w:cs="Courier New"/>
          <w:b/>
          <w:bCs/>
          <w:color w:val="000000"/>
          <w:sz w:val="24"/>
          <w:szCs w:val="24"/>
        </w:rPr>
        <w:t xml:space="preserve"> </w:t>
      </w:r>
      <w:r w:rsidR="00765E92" w:rsidRPr="00D10392">
        <w:rPr>
          <w:rFonts w:ascii="Marianne" w:hAnsi="Marianne" w:cs="Courier New"/>
          <w:b/>
          <w:bCs/>
          <w:color w:val="000000"/>
          <w:sz w:val="24"/>
          <w:szCs w:val="24"/>
        </w:rPr>
        <w:t>-</w:t>
      </w:r>
      <w:r w:rsidR="00EF44D3" w:rsidRPr="00D10392">
        <w:rPr>
          <w:rFonts w:ascii="Marianne" w:hAnsi="Marianne" w:cs="Courier New"/>
          <w:b/>
          <w:bCs/>
          <w:color w:val="000000"/>
          <w:sz w:val="24"/>
          <w:szCs w:val="24"/>
        </w:rPr>
        <w:t xml:space="preserve"> </w:t>
      </w:r>
      <w:r w:rsidR="004271C9">
        <w:rPr>
          <w:rFonts w:ascii="Marianne" w:hAnsi="Marianne" w:cs="Courier New"/>
          <w:b/>
          <w:bCs/>
          <w:color w:val="000000"/>
          <w:sz w:val="24"/>
          <w:szCs w:val="24"/>
        </w:rPr>
        <w:t>0</w:t>
      </w:r>
      <w:r w:rsidR="00106AA0">
        <w:rPr>
          <w:rFonts w:ascii="Marianne" w:hAnsi="Marianne" w:cs="Courier New"/>
          <w:b/>
          <w:bCs/>
          <w:color w:val="000000"/>
          <w:sz w:val="24"/>
          <w:szCs w:val="24"/>
        </w:rPr>
        <w:t>9</w:t>
      </w:r>
      <w:r w:rsidR="00C67FE4" w:rsidRPr="00D10392">
        <w:rPr>
          <w:rFonts w:ascii="Marianne" w:hAnsi="Marianne" w:cs="Courier New"/>
          <w:b/>
          <w:bCs/>
          <w:color w:val="000000"/>
          <w:sz w:val="24"/>
          <w:szCs w:val="24"/>
        </w:rPr>
        <w:t>-</w:t>
      </w:r>
      <w:r w:rsidR="00D12D08" w:rsidRPr="00D10392">
        <w:rPr>
          <w:rFonts w:ascii="Marianne" w:hAnsi="Marianne" w:cs="Courier New"/>
          <w:b/>
          <w:bCs/>
          <w:color w:val="000000"/>
          <w:sz w:val="24"/>
          <w:szCs w:val="24"/>
        </w:rPr>
        <w:t>0</w:t>
      </w:r>
      <w:r w:rsidR="005C34F7">
        <w:rPr>
          <w:rFonts w:ascii="Marianne" w:hAnsi="Marianne" w:cs="Courier New"/>
          <w:b/>
          <w:bCs/>
          <w:color w:val="000000"/>
          <w:sz w:val="24"/>
          <w:szCs w:val="24"/>
        </w:rPr>
        <w:t>9</w:t>
      </w:r>
      <w:r w:rsidR="00EF44D3" w:rsidRPr="00D10392">
        <w:rPr>
          <w:rFonts w:ascii="Marianne" w:hAnsi="Marianne" w:cs="Courier New"/>
          <w:b/>
          <w:bCs/>
          <w:color w:val="000000"/>
          <w:sz w:val="24"/>
          <w:szCs w:val="24"/>
        </w:rPr>
        <w:t>-202</w:t>
      </w:r>
      <w:bookmarkStart w:id="0" w:name="_Hlk144220700"/>
      <w:r w:rsidR="00D12D08" w:rsidRPr="00D10392">
        <w:rPr>
          <w:rFonts w:ascii="Marianne" w:hAnsi="Marianne" w:cs="Courier New"/>
          <w:b/>
          <w:bCs/>
          <w:color w:val="000000"/>
          <w:sz w:val="24"/>
          <w:szCs w:val="24"/>
        </w:rPr>
        <w:t>5</w:t>
      </w:r>
      <w:r w:rsidR="00D9184F" w:rsidRPr="00D10392">
        <w:rPr>
          <w:rFonts w:ascii="Marianne" w:hAnsi="Marianne" w:cs="Courier New"/>
          <w:b/>
          <w:bCs/>
          <w:color w:val="000000"/>
          <w:sz w:val="24"/>
          <w:szCs w:val="24"/>
        </w:rPr>
        <w:tab/>
      </w:r>
      <w:r w:rsidR="00D9184F" w:rsidRPr="00D10392">
        <w:rPr>
          <w:rFonts w:ascii="Marianne" w:hAnsi="Marianne" w:cs="Courier New"/>
          <w:b/>
          <w:bCs/>
          <w:color w:val="000000"/>
          <w:sz w:val="24"/>
          <w:szCs w:val="24"/>
        </w:rPr>
        <w:tab/>
      </w:r>
      <w:r w:rsidR="00D9184F" w:rsidRPr="00D10392">
        <w:rPr>
          <w:rFonts w:ascii="Marianne" w:hAnsi="Marianne" w:cs="Courier New"/>
          <w:b/>
          <w:bCs/>
          <w:color w:val="000000"/>
          <w:sz w:val="24"/>
          <w:szCs w:val="24"/>
        </w:rPr>
        <w:tab/>
      </w:r>
      <w:r w:rsidR="00D9184F" w:rsidRPr="00D10392">
        <w:rPr>
          <w:rFonts w:ascii="Marianne" w:hAnsi="Marianne" w:cs="Courier New"/>
          <w:b/>
          <w:bCs/>
          <w:color w:val="000000"/>
          <w:sz w:val="20"/>
          <w:szCs w:val="20"/>
        </w:rPr>
        <w:tab/>
      </w:r>
      <w:r w:rsidR="00D9184F" w:rsidRPr="00D10392">
        <w:rPr>
          <w:rFonts w:ascii="Marianne" w:hAnsi="Marianne" w:cs="Courier New"/>
          <w:b/>
          <w:bCs/>
          <w:i/>
          <w:iCs/>
          <w:color w:val="FF8D7E"/>
          <w:sz w:val="20"/>
          <w:szCs w:val="20"/>
        </w:rPr>
        <w:t xml:space="preserve">*Retrouvez tous les Fils infos </w:t>
      </w:r>
      <w:hyperlink r:id="rId8" w:history="1">
        <w:r w:rsidR="00D9184F" w:rsidRPr="00D10392">
          <w:rPr>
            <w:rStyle w:val="Lienhypertexte"/>
            <w:rFonts w:ascii="Marianne" w:hAnsi="Marianne" w:cs="Courier New"/>
            <w:b/>
            <w:bCs/>
            <w:i/>
            <w:iCs/>
            <w:sz w:val="20"/>
            <w:szCs w:val="20"/>
          </w:rPr>
          <w:t>ici</w:t>
        </w:r>
      </w:hyperlink>
    </w:p>
    <w:p w14:paraId="39D8A2C4" w14:textId="290B2F41" w:rsidR="005C34F7" w:rsidRDefault="005C34F7" w:rsidP="004A20CD">
      <w:pPr>
        <w:spacing w:after="0" w:line="276" w:lineRule="auto"/>
        <w:rPr>
          <w:rFonts w:ascii="Marianne" w:hAnsi="Marianne"/>
          <w:b/>
          <w:bCs/>
          <w:color w:val="000000"/>
          <w:sz w:val="24"/>
          <w:szCs w:val="24"/>
        </w:rPr>
      </w:pPr>
    </w:p>
    <w:p w14:paraId="38F2390D" w14:textId="77777777" w:rsidR="00106AA0" w:rsidRPr="00AD3D5C" w:rsidRDefault="00106AA0" w:rsidP="00106AA0">
      <w:pPr>
        <w:numPr>
          <w:ilvl w:val="0"/>
          <w:numId w:val="28"/>
        </w:numPr>
        <w:spacing w:after="0" w:line="276" w:lineRule="auto"/>
        <w:rPr>
          <w:rFonts w:ascii="Marianne" w:hAnsi="Marianne"/>
          <w:b/>
          <w:color w:val="5770BE"/>
        </w:rPr>
      </w:pPr>
      <w:bookmarkStart w:id="1" w:name="_Hlk200471479"/>
      <w:bookmarkStart w:id="2" w:name="_Hlk202857117"/>
      <w:bookmarkEnd w:id="0"/>
      <w:r w:rsidRPr="00AD3D5C">
        <w:rPr>
          <w:rFonts w:ascii="Marianne" w:hAnsi="Marianne"/>
          <w:b/>
          <w:color w:val="5770BE"/>
        </w:rPr>
        <w:t>Vie professionnelle</w:t>
      </w:r>
    </w:p>
    <w:p w14:paraId="165E8786" w14:textId="0E6D9210" w:rsidR="00106AA0" w:rsidRPr="00AD3D5C" w:rsidRDefault="00106AA0" w:rsidP="00106AA0">
      <w:pPr>
        <w:numPr>
          <w:ilvl w:val="0"/>
          <w:numId w:val="2"/>
        </w:numPr>
        <w:spacing w:after="0" w:line="276" w:lineRule="auto"/>
        <w:rPr>
          <w:rFonts w:ascii="Marianne" w:hAnsi="Marianne"/>
          <w:b/>
          <w:bCs/>
          <w:color w:val="FF8D7E"/>
        </w:rPr>
      </w:pPr>
      <w:bookmarkStart w:id="3" w:name="_Hlk208329442"/>
      <w:r>
        <w:rPr>
          <w:rFonts w:ascii="Marianne" w:hAnsi="Marianne"/>
          <w:b/>
          <w:bCs/>
          <w:color w:val="FF8D7E"/>
        </w:rPr>
        <w:t>Inscription formation continue</w:t>
      </w:r>
    </w:p>
    <w:bookmarkEnd w:id="3"/>
    <w:p w14:paraId="4381E36A" w14:textId="77777777" w:rsidR="00106AA0" w:rsidRPr="00E80C1F" w:rsidRDefault="00106AA0" w:rsidP="00106AA0">
      <w:pPr>
        <w:spacing w:after="0" w:line="276" w:lineRule="auto"/>
        <w:rPr>
          <w:rFonts w:ascii="Marianne" w:hAnsi="Marianne"/>
        </w:rPr>
      </w:pPr>
      <w:r w:rsidRPr="00AD3D5C">
        <w:rPr>
          <w:rFonts w:ascii="Marianne" w:hAnsi="Marianne"/>
        </w:rPr>
        <w:sym w:font="Wingdings" w:char="F0E0"/>
      </w:r>
      <w:r w:rsidRPr="00AD3D5C">
        <w:rPr>
          <w:rFonts w:ascii="Marianne" w:hAnsi="Marianne"/>
        </w:rPr>
        <w:t xml:space="preserve"> </w:t>
      </w:r>
      <w:proofErr w:type="gramStart"/>
      <w:r w:rsidRPr="00AD3D5C">
        <w:rPr>
          <w:rFonts w:ascii="Marianne" w:hAnsi="Marianne"/>
        </w:rPr>
        <w:t>campagne</w:t>
      </w:r>
      <w:proofErr w:type="gramEnd"/>
      <w:r w:rsidRPr="00AD3D5C">
        <w:rPr>
          <w:rFonts w:ascii="Marianne" w:hAnsi="Marianne"/>
        </w:rPr>
        <w:t xml:space="preserve"> d’inscription aux animations pédagogiques et actions de formation </w:t>
      </w:r>
      <w:r w:rsidRPr="00E80C1F">
        <w:rPr>
          <w:rFonts w:ascii="Marianne" w:hAnsi="Marianne"/>
        </w:rPr>
        <w:t xml:space="preserve">continue ouverte sur GAIA du </w:t>
      </w:r>
      <w:hyperlink r:id="rId9" w:history="1">
        <w:r w:rsidRPr="00E80C1F">
          <w:rPr>
            <w:rStyle w:val="Lienhypertexte"/>
            <w:rFonts w:ascii="Marianne" w:hAnsi="Marianne"/>
          </w:rPr>
          <w:t>09 septembre au 20 septembre 2025</w:t>
        </w:r>
      </w:hyperlink>
      <w:r w:rsidRPr="00E80C1F">
        <w:rPr>
          <w:rFonts w:ascii="Marianne" w:hAnsi="Marianne"/>
        </w:rPr>
        <w:t>.</w:t>
      </w:r>
    </w:p>
    <w:p w14:paraId="68FE3B23" w14:textId="77777777" w:rsidR="00106AA0" w:rsidRPr="00AD3D5C" w:rsidRDefault="00106AA0" w:rsidP="00106AA0">
      <w:pPr>
        <w:spacing w:after="0" w:line="276" w:lineRule="auto"/>
        <w:rPr>
          <w:rFonts w:ascii="Marianne" w:hAnsi="Marianne"/>
        </w:rPr>
      </w:pPr>
      <w:r w:rsidRPr="00AD3D5C">
        <w:rPr>
          <w:rFonts w:ascii="Marianne" w:hAnsi="Marianne"/>
        </w:rPr>
        <w:sym w:font="Wingdings" w:char="F0E0"/>
      </w:r>
      <w:r w:rsidRPr="00AD3D5C">
        <w:rPr>
          <w:rFonts w:ascii="Marianne" w:hAnsi="Marianne"/>
        </w:rPr>
        <w:t xml:space="preserve"> </w:t>
      </w:r>
      <w:proofErr w:type="gramStart"/>
      <w:r w:rsidRPr="00AD3D5C">
        <w:rPr>
          <w:rFonts w:ascii="Marianne" w:hAnsi="Marianne"/>
        </w:rPr>
        <w:t>accès</w:t>
      </w:r>
      <w:proofErr w:type="gramEnd"/>
      <w:r w:rsidRPr="00AD3D5C">
        <w:rPr>
          <w:rFonts w:ascii="Marianne" w:hAnsi="Marianne"/>
        </w:rPr>
        <w:t xml:space="preserve"> au plan académique de formation de la Haute-Saône </w:t>
      </w:r>
      <w:hyperlink r:id="rId10" w:history="1">
        <w:r w:rsidRPr="00AD3D5C">
          <w:rPr>
            <w:rStyle w:val="Lienhypertexte"/>
            <w:rFonts w:ascii="Marianne" w:hAnsi="Marianne"/>
          </w:rPr>
          <w:t>ici</w:t>
        </w:r>
      </w:hyperlink>
      <w:r w:rsidRPr="00AD3D5C">
        <w:rPr>
          <w:rFonts w:ascii="Marianne" w:hAnsi="Marianne"/>
        </w:rPr>
        <w:t xml:space="preserve"> (Formation &gt; Programme académique de formation).</w:t>
      </w:r>
    </w:p>
    <w:p w14:paraId="7C2FA18D" w14:textId="3CC9459F" w:rsidR="00106AA0" w:rsidRDefault="00106AA0" w:rsidP="00106AA0">
      <w:pPr>
        <w:spacing w:after="0" w:line="276" w:lineRule="auto"/>
        <w:rPr>
          <w:rFonts w:ascii="Marianne" w:hAnsi="Marianne"/>
        </w:rPr>
      </w:pPr>
      <w:r w:rsidRPr="00AD3D5C">
        <w:rPr>
          <w:rFonts w:ascii="Marianne" w:hAnsi="Marianne"/>
        </w:rPr>
        <w:sym w:font="Wingdings" w:char="F0E0"/>
      </w:r>
      <w:r w:rsidRPr="00AD3D5C">
        <w:rPr>
          <w:rFonts w:ascii="Marianne" w:hAnsi="Marianne"/>
        </w:rPr>
        <w:t xml:space="preserve"> </w:t>
      </w:r>
      <w:proofErr w:type="gramStart"/>
      <w:r w:rsidRPr="00AD3D5C">
        <w:rPr>
          <w:rFonts w:ascii="Marianne" w:hAnsi="Marianne"/>
        </w:rPr>
        <w:t>pour</w:t>
      </w:r>
      <w:proofErr w:type="gramEnd"/>
      <w:r w:rsidRPr="00AD3D5C">
        <w:rPr>
          <w:rFonts w:ascii="Marianne" w:hAnsi="Marianne"/>
        </w:rPr>
        <w:t xml:space="preserve"> identifier votre situation personnelle et inscrire vos choix de formation sur GAIA, consulter le </w:t>
      </w:r>
      <w:hyperlink r:id="rId11" w:history="1">
        <w:r w:rsidRPr="00AD3D5C">
          <w:rPr>
            <w:rStyle w:val="Lienhypertexte"/>
            <w:rFonts w:ascii="Marianne" w:hAnsi="Marianne"/>
          </w:rPr>
          <w:t>mur interactif du plan de formation</w:t>
        </w:r>
      </w:hyperlink>
      <w:r w:rsidRPr="00AD3D5C">
        <w:rPr>
          <w:rFonts w:ascii="Marianne" w:hAnsi="Marianne"/>
        </w:rPr>
        <w:t>.</w:t>
      </w:r>
    </w:p>
    <w:p w14:paraId="1080C952" w14:textId="1657632E" w:rsidR="002E6E60" w:rsidRDefault="002E6E60" w:rsidP="00106AA0">
      <w:pPr>
        <w:spacing w:after="0" w:line="276" w:lineRule="auto"/>
        <w:rPr>
          <w:rFonts w:ascii="Marianne" w:hAnsi="Marianne"/>
        </w:rPr>
      </w:pPr>
      <w:r>
        <w:rPr>
          <w:rFonts w:ascii="Marianne" w:hAnsi="Marianne"/>
          <w:noProof/>
          <w:color w:val="0563C1"/>
          <w:u w:val="single"/>
        </w:rPr>
        <w:drawing>
          <wp:anchor distT="0" distB="0" distL="114300" distR="114300" simplePos="0" relativeHeight="251658752" behindDoc="0" locked="0" layoutInCell="1" allowOverlap="1" wp14:anchorId="67C75B77" wp14:editId="2DA76718">
            <wp:simplePos x="0" y="0"/>
            <wp:positionH relativeFrom="margin">
              <wp:posOffset>1525905</wp:posOffset>
            </wp:positionH>
            <wp:positionV relativeFrom="margin">
              <wp:posOffset>3591560</wp:posOffset>
            </wp:positionV>
            <wp:extent cx="2559050" cy="1390650"/>
            <wp:effectExtent l="0" t="0" r="0" b="0"/>
            <wp:wrapSquare wrapText="bothSides"/>
            <wp:docPr id="2" name="Image 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DD0C28" w14:textId="7732E09E" w:rsidR="002E6E60" w:rsidRDefault="002E6E60" w:rsidP="00106AA0">
      <w:pPr>
        <w:spacing w:after="0" w:line="276" w:lineRule="auto"/>
        <w:rPr>
          <w:rFonts w:ascii="Marianne" w:hAnsi="Marianne"/>
        </w:rPr>
      </w:pPr>
    </w:p>
    <w:p w14:paraId="2A382E31" w14:textId="5200D31B" w:rsidR="002E6E60" w:rsidRDefault="002E6E60" w:rsidP="00106AA0">
      <w:pPr>
        <w:spacing w:after="0" w:line="276" w:lineRule="auto"/>
        <w:rPr>
          <w:rFonts w:ascii="Marianne" w:hAnsi="Marianne"/>
        </w:rPr>
      </w:pPr>
    </w:p>
    <w:p w14:paraId="61DC1B5F" w14:textId="32FB05BB" w:rsidR="002E6E60" w:rsidRDefault="002E6E60" w:rsidP="00106AA0">
      <w:pPr>
        <w:spacing w:after="0" w:line="276" w:lineRule="auto"/>
        <w:rPr>
          <w:rFonts w:ascii="Marianne" w:hAnsi="Marianne"/>
        </w:rPr>
      </w:pPr>
    </w:p>
    <w:p w14:paraId="7542F05D" w14:textId="68C8555B" w:rsidR="002E6E60" w:rsidRDefault="002E6E60" w:rsidP="00106AA0">
      <w:pPr>
        <w:spacing w:after="0" w:line="276" w:lineRule="auto"/>
        <w:rPr>
          <w:rFonts w:ascii="Marianne" w:hAnsi="Marianne"/>
        </w:rPr>
      </w:pPr>
    </w:p>
    <w:p w14:paraId="7D7C5DF3" w14:textId="5CE8163A" w:rsidR="002E6E60" w:rsidRDefault="002E6E60" w:rsidP="00106AA0">
      <w:pPr>
        <w:spacing w:after="0" w:line="276" w:lineRule="auto"/>
        <w:rPr>
          <w:rFonts w:ascii="Marianne" w:hAnsi="Marianne"/>
        </w:rPr>
      </w:pPr>
    </w:p>
    <w:p w14:paraId="0D111C5E" w14:textId="77777777" w:rsidR="002E6E60" w:rsidRPr="00AD3D5C" w:rsidRDefault="002E6E60" w:rsidP="00106AA0">
      <w:pPr>
        <w:spacing w:after="0" w:line="276" w:lineRule="auto"/>
        <w:rPr>
          <w:rFonts w:ascii="Marianne" w:hAnsi="Marianne"/>
        </w:rPr>
      </w:pPr>
    </w:p>
    <w:p w14:paraId="4A559762" w14:textId="0100CA23" w:rsidR="00106AA0" w:rsidRPr="00AD3D5C" w:rsidRDefault="00106AA0" w:rsidP="00106AA0">
      <w:pPr>
        <w:spacing w:after="0" w:line="276" w:lineRule="auto"/>
        <w:rPr>
          <w:rStyle w:val="Lienhypertexte"/>
          <w:rFonts w:ascii="Marianne" w:hAnsi="Marianne"/>
        </w:rPr>
      </w:pPr>
    </w:p>
    <w:p w14:paraId="509D5980" w14:textId="77777777" w:rsidR="00106AA0" w:rsidRPr="00AD3D5C" w:rsidRDefault="00106AA0" w:rsidP="00106AA0">
      <w:pPr>
        <w:numPr>
          <w:ilvl w:val="0"/>
          <w:numId w:val="2"/>
        </w:numPr>
        <w:spacing w:after="0" w:line="276" w:lineRule="auto"/>
        <w:rPr>
          <w:rFonts w:ascii="Marianne" w:hAnsi="Marianne"/>
          <w:b/>
          <w:bCs/>
          <w:color w:val="FF8D7E"/>
        </w:rPr>
      </w:pPr>
      <w:r w:rsidRPr="00AD3D5C">
        <w:rPr>
          <w:rFonts w:ascii="Marianne" w:hAnsi="Marianne"/>
          <w:b/>
          <w:bCs/>
          <w:color w:val="FF8D7E"/>
        </w:rPr>
        <w:t>Formation d’initiative nationale dans le domaine de l’adaptation scolaire et de la scolarisation des élèves en situation de handicap</w:t>
      </w:r>
    </w:p>
    <w:p w14:paraId="3F7F679B" w14:textId="010DC352" w:rsidR="00106AA0" w:rsidRPr="00AD3D5C" w:rsidRDefault="00106AA0" w:rsidP="00106AA0">
      <w:pPr>
        <w:spacing w:after="0" w:line="276" w:lineRule="auto"/>
        <w:rPr>
          <w:rFonts w:ascii="Marianne" w:hAnsi="Marianne"/>
        </w:rPr>
      </w:pPr>
      <w:r w:rsidRPr="00AD3D5C">
        <w:rPr>
          <w:rFonts w:ascii="Marianne" w:hAnsi="Marianne"/>
        </w:rPr>
        <w:sym w:font="Wingdings" w:char="F0E0"/>
      </w:r>
      <w:r w:rsidRPr="00AD3D5C">
        <w:rPr>
          <w:rFonts w:ascii="Marianne" w:hAnsi="Marianne"/>
        </w:rPr>
        <w:t xml:space="preserve"> </w:t>
      </w:r>
      <w:proofErr w:type="gramStart"/>
      <w:r w:rsidRPr="00AD3D5C">
        <w:rPr>
          <w:rFonts w:ascii="Marianne" w:hAnsi="Marianne"/>
        </w:rPr>
        <w:t>courrier</w:t>
      </w:r>
      <w:proofErr w:type="gramEnd"/>
      <w:r w:rsidRPr="00AD3D5C">
        <w:rPr>
          <w:rFonts w:ascii="Marianne" w:hAnsi="Marianne"/>
        </w:rPr>
        <w:t xml:space="preserve"> DASEN : </w:t>
      </w:r>
      <w:hyperlink r:id="rId14" w:history="1">
        <w:r w:rsidRPr="00AD3D5C">
          <w:rPr>
            <w:rStyle w:val="Lienhypertexte"/>
            <w:rFonts w:ascii="Marianne" w:hAnsi="Marianne"/>
          </w:rPr>
          <w:t>ici</w:t>
        </w:r>
      </w:hyperlink>
      <w:r w:rsidRPr="00AD3D5C">
        <w:rPr>
          <w:rFonts w:ascii="Marianne" w:hAnsi="Marianne"/>
        </w:rPr>
        <w:t xml:space="preserve"> </w:t>
      </w:r>
    </w:p>
    <w:p w14:paraId="15B67290" w14:textId="77777777" w:rsidR="00106AA0" w:rsidRPr="00AD3D5C" w:rsidRDefault="00106AA0" w:rsidP="00106AA0">
      <w:pPr>
        <w:spacing w:after="0" w:line="276" w:lineRule="auto"/>
        <w:rPr>
          <w:rFonts w:ascii="Marianne" w:hAnsi="Marianne"/>
        </w:rPr>
      </w:pPr>
      <w:r w:rsidRPr="00AD3D5C">
        <w:rPr>
          <w:rFonts w:ascii="Marianne" w:hAnsi="Marianne"/>
        </w:rPr>
        <w:sym w:font="Wingdings" w:char="F0E0"/>
      </w:r>
      <w:r w:rsidRPr="00AD3D5C">
        <w:rPr>
          <w:rFonts w:ascii="Marianne" w:hAnsi="Marianne"/>
        </w:rPr>
        <w:t xml:space="preserve"> modules proposés : </w:t>
      </w:r>
      <w:hyperlink r:id="rId15" w:history="1">
        <w:r w:rsidRPr="00AD3D5C">
          <w:rPr>
            <w:rStyle w:val="Lienhypertexte"/>
            <w:rFonts w:ascii="Marianne" w:hAnsi="Marianne"/>
          </w:rPr>
          <w:t>ici</w:t>
        </w:r>
      </w:hyperlink>
      <w:r w:rsidRPr="00AD3D5C">
        <w:rPr>
          <w:rFonts w:ascii="Marianne" w:hAnsi="Marianne"/>
        </w:rPr>
        <w:t xml:space="preserve"> et </w:t>
      </w:r>
      <w:hyperlink r:id="rId16" w:history="1">
        <w:r w:rsidRPr="00AD3D5C">
          <w:rPr>
            <w:rStyle w:val="Lienhypertexte"/>
            <w:rFonts w:ascii="Marianne" w:hAnsi="Marianne"/>
          </w:rPr>
          <w:t>ici</w:t>
        </w:r>
      </w:hyperlink>
    </w:p>
    <w:p w14:paraId="1355BC35" w14:textId="77777777" w:rsidR="00106AA0" w:rsidRPr="00AD3C1D" w:rsidRDefault="00106AA0" w:rsidP="00106AA0">
      <w:pPr>
        <w:pStyle w:val="NormalWeb"/>
        <w:spacing w:before="0" w:beforeAutospacing="0" w:after="0" w:afterAutospacing="0" w:line="276" w:lineRule="auto"/>
        <w:rPr>
          <w:rFonts w:ascii="Marianne" w:hAnsi="Marianne"/>
        </w:rPr>
      </w:pPr>
      <w:r w:rsidRPr="00AD3D5C">
        <w:rPr>
          <w:rFonts w:ascii="Marianne" w:hAnsi="Marianne"/>
        </w:rPr>
        <w:sym w:font="Wingdings" w:char="F0E0"/>
      </w:r>
      <w:r w:rsidRPr="00AD3D5C">
        <w:rPr>
          <w:rFonts w:ascii="Marianne" w:hAnsi="Marianne"/>
        </w:rPr>
        <w:t xml:space="preserve"> </w:t>
      </w:r>
      <w:proofErr w:type="gramStart"/>
      <w:r w:rsidRPr="00AD3D5C">
        <w:rPr>
          <w:rFonts w:ascii="Marianne" w:hAnsi="Marianne"/>
        </w:rPr>
        <w:t>le</w:t>
      </w:r>
      <w:proofErr w:type="gramEnd"/>
      <w:r w:rsidRPr="00AD3D5C">
        <w:rPr>
          <w:rFonts w:ascii="Marianne" w:hAnsi="Marianne"/>
        </w:rPr>
        <w:t xml:space="preserve"> dépôt de candidature est dématérialisé et est à effectuer sur l'application COLIBRIS avant le</w:t>
      </w:r>
      <w:r w:rsidRPr="00AD3C1D">
        <w:rPr>
          <w:rFonts w:ascii="Marianne" w:hAnsi="Marianne"/>
        </w:rPr>
        <w:t xml:space="preserve"> : le 19 septembre 2025.</w:t>
      </w:r>
      <w:r w:rsidRPr="00AD3D5C">
        <w:rPr>
          <w:rFonts w:ascii="Marianne" w:hAnsi="Marianne"/>
        </w:rPr>
        <w:t xml:space="preserve"> Attention :</w:t>
      </w:r>
      <w:r w:rsidRPr="00AD3C1D">
        <w:rPr>
          <w:rFonts w:ascii="Marianne" w:hAnsi="Marianne"/>
        </w:rPr>
        <w:t xml:space="preserve"> l'avis du supérieur hiérarchique est à recueillir avant dépôt par l'annexe 3</w:t>
      </w:r>
      <w:r w:rsidRPr="00AD3D5C">
        <w:rPr>
          <w:rFonts w:ascii="Marianne" w:hAnsi="Marianne"/>
        </w:rPr>
        <w:t> : ici</w:t>
      </w:r>
      <w:r w:rsidRPr="00AD3C1D">
        <w:rPr>
          <w:rFonts w:ascii="Marianne" w:hAnsi="Marianne"/>
        </w:rPr>
        <w:t>.</w:t>
      </w:r>
    </w:p>
    <w:p w14:paraId="5B21F214" w14:textId="77777777" w:rsidR="00106AA0" w:rsidRPr="00AD3D5C" w:rsidRDefault="00106AA0" w:rsidP="00106AA0">
      <w:pPr>
        <w:spacing w:after="0" w:line="276" w:lineRule="auto"/>
        <w:rPr>
          <w:rStyle w:val="Lienhypertexte"/>
          <w:rFonts w:ascii="Marianne" w:hAnsi="Marianne"/>
        </w:rPr>
      </w:pPr>
    </w:p>
    <w:p w14:paraId="4050C547" w14:textId="77777777" w:rsidR="00106AA0" w:rsidRPr="00AD3D5C" w:rsidRDefault="00106AA0" w:rsidP="00106AA0">
      <w:pPr>
        <w:numPr>
          <w:ilvl w:val="0"/>
          <w:numId w:val="30"/>
        </w:numPr>
        <w:spacing w:after="0" w:line="276" w:lineRule="auto"/>
        <w:rPr>
          <w:rStyle w:val="Lienhypertexte"/>
          <w:rFonts w:ascii="Marianne" w:hAnsi="Marianne"/>
          <w:b/>
          <w:bCs/>
          <w:color w:val="FF8D7E"/>
        </w:rPr>
      </w:pPr>
      <w:r w:rsidRPr="00AD3D5C">
        <w:rPr>
          <w:rFonts w:ascii="Marianne" w:hAnsi="Marianne"/>
          <w:b/>
          <w:bCs/>
          <w:color w:val="FF8D7E"/>
        </w:rPr>
        <w:t>Retraite progressive au 1</w:t>
      </w:r>
      <w:r w:rsidRPr="00AD3D5C">
        <w:rPr>
          <w:rFonts w:ascii="Marianne" w:hAnsi="Marianne"/>
          <w:b/>
          <w:bCs/>
          <w:color w:val="FF8D7E"/>
          <w:vertAlign w:val="superscript"/>
        </w:rPr>
        <w:t>er</w:t>
      </w:r>
      <w:r w:rsidRPr="00AD3D5C">
        <w:rPr>
          <w:rFonts w:ascii="Marianne" w:hAnsi="Marianne"/>
          <w:b/>
          <w:bCs/>
          <w:color w:val="FF8D7E"/>
        </w:rPr>
        <w:t xml:space="preserve"> septembre 2025</w:t>
      </w:r>
    </w:p>
    <w:p w14:paraId="75AD10BA" w14:textId="77777777" w:rsidR="00106AA0" w:rsidRPr="00AD3D5C" w:rsidRDefault="00106AA0" w:rsidP="00106AA0">
      <w:pPr>
        <w:spacing w:after="0" w:line="276" w:lineRule="auto"/>
        <w:rPr>
          <w:rStyle w:val="Lienhypertexte"/>
          <w:rFonts w:ascii="Marianne" w:hAnsi="Marianne"/>
        </w:rPr>
      </w:pPr>
      <w:r w:rsidRPr="00AD3D5C">
        <w:rPr>
          <w:rFonts w:ascii="Marianne" w:hAnsi="Marianne"/>
        </w:rPr>
        <w:sym w:font="Wingdings" w:char="F0E0"/>
      </w:r>
      <w:r w:rsidRPr="00AD3D5C">
        <w:rPr>
          <w:rFonts w:ascii="Marianne" w:hAnsi="Marianne"/>
        </w:rPr>
        <w:t xml:space="preserve"> </w:t>
      </w:r>
      <w:proofErr w:type="gramStart"/>
      <w:r w:rsidRPr="00AD3D5C">
        <w:rPr>
          <w:rFonts w:ascii="Marianne" w:hAnsi="Marianne"/>
        </w:rPr>
        <w:t>mise</w:t>
      </w:r>
      <w:proofErr w:type="gramEnd"/>
      <w:r w:rsidRPr="00AD3D5C">
        <w:rPr>
          <w:rFonts w:ascii="Marianne" w:hAnsi="Marianne"/>
        </w:rPr>
        <w:t xml:space="preserve"> en œuvre de la retraite progressive à 60 ans pour les pensions prenant effet à compter du 1</w:t>
      </w:r>
      <w:r w:rsidRPr="00AD3D5C">
        <w:rPr>
          <w:rFonts w:ascii="Marianne" w:hAnsi="Marianne"/>
          <w:vertAlign w:val="superscript"/>
        </w:rPr>
        <w:t>er</w:t>
      </w:r>
      <w:r w:rsidRPr="00AD3D5C">
        <w:rPr>
          <w:rFonts w:ascii="Marianne" w:hAnsi="Marianne"/>
        </w:rPr>
        <w:t xml:space="preserve"> septembre 2025 : </w:t>
      </w:r>
      <w:hyperlink r:id="rId17" w:history="1">
        <w:r w:rsidRPr="00AD3D5C">
          <w:rPr>
            <w:rStyle w:val="Lienhypertexte"/>
            <w:rFonts w:ascii="Marianne" w:hAnsi="Marianne"/>
          </w:rPr>
          <w:t>toutes les infos</w:t>
        </w:r>
      </w:hyperlink>
    </w:p>
    <w:p w14:paraId="0B67AAE8" w14:textId="77777777" w:rsidR="00106AA0" w:rsidRPr="00AD3D5C" w:rsidRDefault="00106AA0" w:rsidP="00106AA0">
      <w:pPr>
        <w:spacing w:after="0" w:line="276" w:lineRule="auto"/>
        <w:rPr>
          <w:rFonts w:ascii="Marianne" w:hAnsi="Marianne"/>
        </w:rPr>
      </w:pPr>
    </w:p>
    <w:p w14:paraId="23143929" w14:textId="77777777" w:rsidR="00106AA0" w:rsidRPr="00AD3D5C" w:rsidRDefault="00106AA0" w:rsidP="00106AA0">
      <w:pPr>
        <w:numPr>
          <w:ilvl w:val="0"/>
          <w:numId w:val="30"/>
        </w:numPr>
        <w:spacing w:after="0" w:line="276" w:lineRule="auto"/>
        <w:rPr>
          <w:rStyle w:val="Lienhypertexte"/>
          <w:rFonts w:ascii="Marianne" w:hAnsi="Marianne"/>
          <w:b/>
          <w:bCs/>
          <w:color w:val="FF8D7E"/>
        </w:rPr>
      </w:pPr>
      <w:r w:rsidRPr="00AD3D5C">
        <w:rPr>
          <w:rFonts w:ascii="Marianne" w:hAnsi="Marianne"/>
          <w:b/>
          <w:bCs/>
          <w:color w:val="FF8D7E"/>
        </w:rPr>
        <w:t>Mise à disposition auprès de la Nouvelle-Calédonie des enseignants spécialisés</w:t>
      </w:r>
    </w:p>
    <w:p w14:paraId="59E19A2F" w14:textId="77777777" w:rsidR="00106AA0" w:rsidRPr="00AD3D5C" w:rsidRDefault="00106AA0" w:rsidP="00106AA0">
      <w:pPr>
        <w:spacing w:after="0" w:line="276" w:lineRule="auto"/>
        <w:rPr>
          <w:rFonts w:ascii="Marianne" w:hAnsi="Marianne"/>
        </w:rPr>
      </w:pPr>
      <w:r w:rsidRPr="00AD3D5C">
        <w:rPr>
          <w:rFonts w:ascii="Marianne" w:hAnsi="Marianne"/>
        </w:rPr>
        <w:sym w:font="Wingdings" w:char="F0E0"/>
      </w:r>
      <w:r w:rsidRPr="00AD3D5C">
        <w:rPr>
          <w:rFonts w:ascii="Marianne" w:hAnsi="Marianne"/>
        </w:rPr>
        <w:t xml:space="preserve"> </w:t>
      </w:r>
      <w:hyperlink r:id="rId18" w:history="1">
        <w:proofErr w:type="gramStart"/>
        <w:r w:rsidRPr="00AD3D5C">
          <w:rPr>
            <w:rStyle w:val="Lienhypertexte"/>
            <w:rFonts w:ascii="Marianne" w:hAnsi="Marianne"/>
          </w:rPr>
          <w:t>toutes</w:t>
        </w:r>
        <w:proofErr w:type="gramEnd"/>
        <w:r w:rsidRPr="00AD3D5C">
          <w:rPr>
            <w:rStyle w:val="Lienhypertexte"/>
            <w:rFonts w:ascii="Marianne" w:hAnsi="Marianne"/>
          </w:rPr>
          <w:t xml:space="preserve"> les infos</w:t>
        </w:r>
      </w:hyperlink>
    </w:p>
    <w:p w14:paraId="3EE4D112" w14:textId="77777777" w:rsidR="00106AA0" w:rsidRPr="00AD3D5C" w:rsidRDefault="00106AA0" w:rsidP="00106AA0">
      <w:pPr>
        <w:spacing w:after="0" w:line="276" w:lineRule="auto"/>
        <w:rPr>
          <w:rFonts w:ascii="Marianne" w:hAnsi="Marianne"/>
        </w:rPr>
      </w:pPr>
    </w:p>
    <w:p w14:paraId="6B356AC4" w14:textId="64C050E4" w:rsidR="00106AA0" w:rsidRPr="00AD3D5C" w:rsidRDefault="00106AA0" w:rsidP="00106AA0">
      <w:pPr>
        <w:numPr>
          <w:ilvl w:val="0"/>
          <w:numId w:val="28"/>
        </w:numPr>
        <w:spacing w:after="0" w:line="276" w:lineRule="auto"/>
        <w:rPr>
          <w:rFonts w:ascii="Marianne" w:hAnsi="Marianne"/>
          <w:b/>
          <w:color w:val="5770BE"/>
        </w:rPr>
      </w:pPr>
      <w:r>
        <w:rPr>
          <w:rFonts w:ascii="Marianne" w:hAnsi="Marianne"/>
          <w:b/>
          <w:color w:val="5770BE"/>
        </w:rPr>
        <w:t>Vie</w:t>
      </w:r>
      <w:r w:rsidRPr="00AD3D5C">
        <w:rPr>
          <w:rFonts w:ascii="Marianne" w:hAnsi="Marianne"/>
          <w:b/>
          <w:color w:val="5770BE"/>
        </w:rPr>
        <w:t xml:space="preserve"> pédagogique </w:t>
      </w:r>
    </w:p>
    <w:p w14:paraId="7B4DC920" w14:textId="77777777" w:rsidR="00106AA0" w:rsidRPr="00AD3D5C" w:rsidRDefault="00106AA0" w:rsidP="00106AA0">
      <w:pPr>
        <w:numPr>
          <w:ilvl w:val="0"/>
          <w:numId w:val="27"/>
        </w:numPr>
        <w:spacing w:after="0" w:line="276" w:lineRule="auto"/>
        <w:rPr>
          <w:rFonts w:ascii="Marianne" w:hAnsi="Marianne"/>
          <w:b/>
          <w:color w:val="5770BE"/>
        </w:rPr>
      </w:pPr>
      <w:r w:rsidRPr="00AD3D5C">
        <w:rPr>
          <w:rFonts w:ascii="Marianne" w:hAnsi="Marianne"/>
          <w:b/>
          <w:color w:val="5770BE"/>
        </w:rPr>
        <w:t>Projets départementaux</w:t>
      </w:r>
    </w:p>
    <w:p w14:paraId="7229CE6D" w14:textId="77777777" w:rsidR="00106AA0" w:rsidRPr="00AD3D5C" w:rsidRDefault="00106AA0" w:rsidP="00106AA0">
      <w:pPr>
        <w:pStyle w:val="NormalWeb"/>
        <w:numPr>
          <w:ilvl w:val="0"/>
          <w:numId w:val="29"/>
        </w:numPr>
        <w:spacing w:before="0" w:beforeAutospacing="0" w:after="0" w:afterAutospacing="0" w:line="276" w:lineRule="auto"/>
        <w:ind w:left="709" w:hanging="283"/>
        <w:rPr>
          <w:rFonts w:ascii="Marianne" w:hAnsi="Marianne"/>
          <w:b/>
          <w:bCs/>
          <w:color w:val="FF8D7E"/>
        </w:rPr>
      </w:pPr>
      <w:bookmarkStart w:id="4" w:name="_Hlk207715875"/>
      <w:bookmarkEnd w:id="1"/>
      <w:bookmarkEnd w:id="2"/>
      <w:r w:rsidRPr="00AD3D5C">
        <w:rPr>
          <w:rFonts w:ascii="Marianne" w:hAnsi="Marianne" w:cs="Calibri"/>
          <w:b/>
          <w:bCs/>
          <w:color w:val="FF8D7E"/>
        </w:rPr>
        <w:t>Programme Jeune Public 2025-2026</w:t>
      </w:r>
    </w:p>
    <w:p w14:paraId="48E12AE7" w14:textId="77777777" w:rsidR="00106AA0" w:rsidRPr="00AD3D5C" w:rsidRDefault="00106AA0" w:rsidP="00106AA0">
      <w:pPr>
        <w:pStyle w:val="NormalWeb"/>
        <w:spacing w:before="0" w:beforeAutospacing="0" w:after="0" w:afterAutospacing="0" w:line="276" w:lineRule="auto"/>
        <w:rPr>
          <w:rFonts w:ascii="Marianne" w:hAnsi="Marianne"/>
        </w:rPr>
      </w:pPr>
      <w:r w:rsidRPr="00AD3D5C">
        <w:rPr>
          <w:rFonts w:ascii="Marianne" w:hAnsi="Marianne"/>
        </w:rPr>
        <w:lastRenderedPageBreak/>
        <w:t>Dans le cadre de ses activités de diffusion Echo System propose une programmation à destination du jeune public, Le coin des mômes, à Scey sur Saône. Cette année, 3 spectacles jeune public :</w:t>
      </w:r>
    </w:p>
    <w:p w14:paraId="0137AAC7" w14:textId="77777777" w:rsidR="00106AA0" w:rsidRPr="00AD3D5C" w:rsidRDefault="00106AA0" w:rsidP="00106AA0">
      <w:pPr>
        <w:pStyle w:val="NormalWeb"/>
        <w:spacing w:before="0" w:beforeAutospacing="0" w:after="0" w:afterAutospacing="0" w:line="276" w:lineRule="auto"/>
        <w:rPr>
          <w:rFonts w:ascii="Marianne" w:hAnsi="Marianne"/>
        </w:rPr>
      </w:pPr>
      <w:r w:rsidRPr="00AD3D5C">
        <w:rPr>
          <w:rFonts w:ascii="Marianne" w:hAnsi="Marianne"/>
        </w:rPr>
        <w:sym w:font="Wingdings" w:char="F0E0"/>
      </w:r>
      <w:r w:rsidRPr="00AD3D5C">
        <w:rPr>
          <w:rFonts w:ascii="Marianne" w:hAnsi="Marianne"/>
        </w:rPr>
        <w:t xml:space="preserve"> </w:t>
      </w:r>
      <w:proofErr w:type="gramStart"/>
      <w:r w:rsidRPr="00AD3D5C">
        <w:rPr>
          <w:rFonts w:ascii="Marianne" w:hAnsi="Marianne"/>
        </w:rPr>
        <w:t>programmation</w:t>
      </w:r>
      <w:proofErr w:type="gramEnd"/>
      <w:r w:rsidRPr="00AD3D5C">
        <w:rPr>
          <w:rFonts w:ascii="Marianne" w:hAnsi="Marianne"/>
        </w:rPr>
        <w:t xml:space="preserve"> : </w:t>
      </w:r>
      <w:hyperlink r:id="rId19" w:history="1">
        <w:r w:rsidRPr="00AD3D5C">
          <w:rPr>
            <w:rStyle w:val="Lienhypertexte"/>
            <w:rFonts w:ascii="Marianne" w:hAnsi="Marianne"/>
          </w:rPr>
          <w:t>ici</w:t>
        </w:r>
      </w:hyperlink>
    </w:p>
    <w:p w14:paraId="4F9F3303" w14:textId="77777777" w:rsidR="00106AA0" w:rsidRPr="00AD3D5C" w:rsidRDefault="00106AA0" w:rsidP="00106AA0">
      <w:pPr>
        <w:pStyle w:val="NormalWeb"/>
        <w:spacing w:before="0" w:beforeAutospacing="0" w:after="0" w:afterAutospacing="0" w:line="276" w:lineRule="auto"/>
        <w:rPr>
          <w:rFonts w:ascii="Marianne" w:hAnsi="Marianne"/>
        </w:rPr>
      </w:pPr>
      <w:r w:rsidRPr="00AD3D5C">
        <w:rPr>
          <w:rFonts w:ascii="Marianne" w:hAnsi="Marianne"/>
        </w:rPr>
        <w:sym w:font="Wingdings" w:char="F0E0"/>
      </w:r>
      <w:r w:rsidRPr="00AD3D5C">
        <w:rPr>
          <w:rFonts w:ascii="Marianne" w:hAnsi="Marianne"/>
        </w:rPr>
        <w:t xml:space="preserve"> fiche d’inscription. : </w:t>
      </w:r>
      <w:hyperlink r:id="rId20" w:history="1">
        <w:r w:rsidRPr="00AD3D5C">
          <w:rPr>
            <w:rStyle w:val="Lienhypertexte"/>
            <w:rFonts w:ascii="Marianne" w:hAnsi="Marianne" w:cs="Segoe UI"/>
            <w:shd w:val="clear" w:color="auto" w:fill="FFFFFF"/>
          </w:rPr>
          <w:t>Nicolas Bras</w:t>
        </w:r>
      </w:hyperlink>
      <w:r w:rsidRPr="00AD3D5C">
        <w:rPr>
          <w:rStyle w:val="lev"/>
          <w:rFonts w:ascii="Marianne" w:hAnsi="Marianne" w:cs="Segoe UI"/>
          <w:b w:val="0"/>
          <w:bCs w:val="0"/>
          <w:color w:val="3C434A"/>
          <w:shd w:val="clear" w:color="auto" w:fill="FFFFFF"/>
        </w:rPr>
        <w:t xml:space="preserve"> - </w:t>
      </w:r>
      <w:hyperlink r:id="rId21" w:history="1">
        <w:proofErr w:type="spellStart"/>
        <w:r w:rsidRPr="00AD3D5C">
          <w:rPr>
            <w:rStyle w:val="Lienhypertexte"/>
            <w:rFonts w:ascii="Marianne" w:hAnsi="Marianne" w:cs="Segoe UI"/>
            <w:shd w:val="clear" w:color="auto" w:fill="FFFFFF"/>
          </w:rPr>
          <w:t>Taqsim</w:t>
        </w:r>
        <w:proofErr w:type="spellEnd"/>
        <w:r w:rsidRPr="00AD3D5C">
          <w:rPr>
            <w:rStyle w:val="Lienhypertexte"/>
            <w:rFonts w:ascii="Marianne" w:hAnsi="Marianne" w:cs="Segoe UI"/>
            <w:shd w:val="clear" w:color="auto" w:fill="FFFFFF"/>
          </w:rPr>
          <w:t xml:space="preserve"> Driver</w:t>
        </w:r>
      </w:hyperlink>
      <w:r w:rsidRPr="00AD3D5C">
        <w:rPr>
          <w:rStyle w:val="lev"/>
          <w:rFonts w:ascii="Marianne" w:hAnsi="Marianne" w:cs="Segoe UI"/>
          <w:b w:val="0"/>
          <w:bCs w:val="0"/>
          <w:color w:val="3C434A"/>
          <w:shd w:val="clear" w:color="auto" w:fill="FFFFFF"/>
        </w:rPr>
        <w:t xml:space="preserve"> - </w:t>
      </w:r>
      <w:hyperlink r:id="rId22" w:history="1">
        <w:proofErr w:type="spellStart"/>
        <w:r w:rsidRPr="00AD3D5C">
          <w:rPr>
            <w:rStyle w:val="Lienhypertexte"/>
            <w:rFonts w:ascii="Marianne" w:hAnsi="Marianne" w:cs="Segoe UI"/>
            <w:shd w:val="clear" w:color="auto" w:fill="FFFFFF"/>
          </w:rPr>
          <w:t>Youki</w:t>
        </w:r>
        <w:proofErr w:type="spellEnd"/>
        <w:r w:rsidRPr="00AD3D5C">
          <w:rPr>
            <w:rStyle w:val="Lienhypertexte"/>
            <w:rFonts w:ascii="Marianne" w:hAnsi="Marianne" w:cs="Segoe UI"/>
            <w:shd w:val="clear" w:color="auto" w:fill="FFFFFF"/>
          </w:rPr>
          <w:t xml:space="preserve"> Party Woo !</w:t>
        </w:r>
      </w:hyperlink>
    </w:p>
    <w:bookmarkEnd w:id="4"/>
    <w:p w14:paraId="2974E610" w14:textId="77777777" w:rsidR="00106AA0" w:rsidRPr="00AD3D5C" w:rsidRDefault="00106AA0" w:rsidP="00106AA0">
      <w:pPr>
        <w:numPr>
          <w:ilvl w:val="0"/>
          <w:numId w:val="27"/>
        </w:numPr>
        <w:spacing w:after="0" w:line="276" w:lineRule="auto"/>
        <w:rPr>
          <w:rFonts w:ascii="Marianne" w:hAnsi="Marianne"/>
          <w:b/>
          <w:color w:val="5770BE"/>
        </w:rPr>
      </w:pPr>
      <w:r w:rsidRPr="00AD3D5C">
        <w:rPr>
          <w:rFonts w:ascii="Marianne" w:hAnsi="Marianne"/>
          <w:b/>
          <w:color w:val="5770BE"/>
        </w:rPr>
        <w:t>Ressources pédagogiques</w:t>
      </w:r>
    </w:p>
    <w:p w14:paraId="04AACF4E" w14:textId="77777777" w:rsidR="00106AA0" w:rsidRPr="00AD3D5C" w:rsidRDefault="00106AA0" w:rsidP="00106AA0">
      <w:pPr>
        <w:spacing w:after="0" w:line="276" w:lineRule="auto"/>
        <w:rPr>
          <w:rFonts w:ascii="Marianne" w:hAnsi="Marianne"/>
        </w:rPr>
      </w:pPr>
    </w:p>
    <w:p w14:paraId="27DF8E7F" w14:textId="77777777" w:rsidR="00106AA0" w:rsidRPr="00AD3D5C" w:rsidRDefault="00106AA0" w:rsidP="00106AA0">
      <w:pPr>
        <w:numPr>
          <w:ilvl w:val="0"/>
          <w:numId w:val="27"/>
        </w:numPr>
        <w:spacing w:after="0" w:line="276" w:lineRule="auto"/>
        <w:rPr>
          <w:rFonts w:ascii="Marianne" w:hAnsi="Marianne"/>
          <w:b/>
          <w:color w:val="5770BE"/>
        </w:rPr>
      </w:pPr>
      <w:r w:rsidRPr="00AD3D5C">
        <w:rPr>
          <w:rFonts w:ascii="Marianne" w:hAnsi="Marianne"/>
          <w:b/>
          <w:color w:val="5770BE"/>
        </w:rPr>
        <w:t>Evènements nationaux, académiques et départementaux</w:t>
      </w:r>
    </w:p>
    <w:p w14:paraId="466A6997" w14:textId="77777777" w:rsidR="00106AA0" w:rsidRPr="00AD3D5C" w:rsidRDefault="00106AA0" w:rsidP="00106AA0">
      <w:pPr>
        <w:numPr>
          <w:ilvl w:val="1"/>
          <w:numId w:val="27"/>
        </w:numPr>
        <w:spacing w:after="0" w:line="276" w:lineRule="auto"/>
        <w:ind w:left="1134"/>
        <w:rPr>
          <w:rFonts w:ascii="Marianne" w:hAnsi="Marianne"/>
          <w:b/>
          <w:color w:val="FF8D7E"/>
        </w:rPr>
      </w:pPr>
      <w:r w:rsidRPr="00AD3D5C">
        <w:rPr>
          <w:rFonts w:ascii="Marianne" w:hAnsi="Marianne"/>
          <w:b/>
          <w:bCs/>
          <w:color w:val="FF8D7E"/>
        </w:rPr>
        <w:t>Leçon de goût à l’école</w:t>
      </w:r>
    </w:p>
    <w:p w14:paraId="7B619C52" w14:textId="77777777" w:rsidR="00106AA0" w:rsidRPr="00AD3D5C" w:rsidRDefault="00106AA0" w:rsidP="00106AA0">
      <w:pPr>
        <w:spacing w:after="0" w:line="276" w:lineRule="auto"/>
        <w:rPr>
          <w:rFonts w:ascii="Marianne" w:hAnsi="Marianne"/>
        </w:rPr>
      </w:pPr>
      <w:r w:rsidRPr="00AD3D5C">
        <w:rPr>
          <w:rFonts w:ascii="Marianne" w:hAnsi="Marianne"/>
        </w:rPr>
        <w:sym w:font="Wingdings" w:char="F0E0"/>
      </w:r>
      <w:r w:rsidRPr="00AD3D5C">
        <w:rPr>
          <w:rFonts w:ascii="Marianne" w:hAnsi="Marianne"/>
        </w:rPr>
        <w:t xml:space="preserve"> </w:t>
      </w:r>
      <w:proofErr w:type="gramStart"/>
      <w:r w:rsidRPr="00AD3D5C">
        <w:rPr>
          <w:rFonts w:ascii="Marianne" w:hAnsi="Marianne"/>
        </w:rPr>
        <w:t>inscription</w:t>
      </w:r>
      <w:proofErr w:type="gramEnd"/>
      <w:r w:rsidRPr="00AD3D5C">
        <w:rPr>
          <w:rFonts w:ascii="Marianne" w:hAnsi="Marianne"/>
        </w:rPr>
        <w:t xml:space="preserve"> ouverte sur </w:t>
      </w:r>
      <w:hyperlink r:id="rId23" w:history="1">
        <w:r w:rsidRPr="00AD3D5C">
          <w:rPr>
            <w:rStyle w:val="Lienhypertexte"/>
            <w:rFonts w:ascii="Marianne" w:hAnsi="Marianne"/>
          </w:rPr>
          <w:t>www.legout.com</w:t>
        </w:r>
      </w:hyperlink>
      <w:r w:rsidRPr="00AD3D5C">
        <w:rPr>
          <w:rFonts w:ascii="Marianne" w:hAnsi="Marianne"/>
        </w:rPr>
        <w:t>, les écoles ont jusqu’au 19 septembre inclus pour valider leur Leçon de Goût.</w:t>
      </w:r>
    </w:p>
    <w:p w14:paraId="6AB6E727" w14:textId="77777777" w:rsidR="00106AA0" w:rsidRPr="00AD3D5C" w:rsidRDefault="00106AA0" w:rsidP="00106AA0">
      <w:pPr>
        <w:spacing w:after="0" w:line="276" w:lineRule="auto"/>
        <w:rPr>
          <w:rFonts w:ascii="Marianne" w:hAnsi="Marianne"/>
        </w:rPr>
      </w:pPr>
      <w:r w:rsidRPr="00AD3D5C">
        <w:rPr>
          <w:rFonts w:ascii="Marianne" w:hAnsi="Marianne"/>
        </w:rPr>
        <w:sym w:font="Wingdings" w:char="F0E0"/>
      </w:r>
      <w:r w:rsidRPr="00AD3D5C">
        <w:rPr>
          <w:rFonts w:ascii="Marianne" w:hAnsi="Marianne"/>
        </w:rPr>
        <w:t xml:space="preserve"> </w:t>
      </w:r>
      <w:proofErr w:type="gramStart"/>
      <w:r w:rsidRPr="00AD3D5C">
        <w:rPr>
          <w:rFonts w:ascii="Marianne" w:hAnsi="Marianne"/>
        </w:rPr>
        <w:t>présentation</w:t>
      </w:r>
      <w:proofErr w:type="gramEnd"/>
      <w:r w:rsidRPr="00AD3D5C">
        <w:rPr>
          <w:rFonts w:ascii="Marianne" w:hAnsi="Marianne"/>
        </w:rPr>
        <w:t xml:space="preserve"> Leçon de goût : </w:t>
      </w:r>
      <w:hyperlink r:id="rId24" w:history="1">
        <w:r w:rsidRPr="00AD3D5C">
          <w:rPr>
            <w:rStyle w:val="Lienhypertexte"/>
            <w:rFonts w:ascii="Marianne" w:hAnsi="Marianne"/>
          </w:rPr>
          <w:t>ici</w:t>
        </w:r>
      </w:hyperlink>
      <w:r w:rsidRPr="00AD3D5C">
        <w:rPr>
          <w:rFonts w:ascii="Marianne" w:hAnsi="Marianne"/>
        </w:rPr>
        <w:t xml:space="preserve"> et </w:t>
      </w:r>
      <w:hyperlink r:id="rId25" w:history="1">
        <w:r w:rsidRPr="00AD3D5C">
          <w:rPr>
            <w:rStyle w:val="Lienhypertexte"/>
            <w:rFonts w:ascii="Marianne" w:hAnsi="Marianne"/>
          </w:rPr>
          <w:t>ici</w:t>
        </w:r>
      </w:hyperlink>
    </w:p>
    <w:p w14:paraId="05CEBCA1" w14:textId="77777777" w:rsidR="00106AA0" w:rsidRPr="00AD3D5C" w:rsidRDefault="00106AA0" w:rsidP="00106AA0">
      <w:pPr>
        <w:spacing w:after="0" w:line="276" w:lineRule="auto"/>
        <w:rPr>
          <w:rFonts w:ascii="Marianne" w:hAnsi="Marianne"/>
        </w:rPr>
      </w:pPr>
      <w:r w:rsidRPr="00AD3D5C">
        <w:rPr>
          <w:rFonts w:ascii="Marianne" w:hAnsi="Marianne"/>
        </w:rPr>
        <w:sym w:font="Wingdings" w:char="F0E0"/>
      </w:r>
      <w:r w:rsidRPr="00AD3D5C">
        <w:rPr>
          <w:rFonts w:ascii="Marianne" w:hAnsi="Marianne"/>
        </w:rPr>
        <w:t xml:space="preserve"> </w:t>
      </w:r>
      <w:proofErr w:type="gramStart"/>
      <w:r w:rsidRPr="00AD3D5C">
        <w:rPr>
          <w:rFonts w:ascii="Marianne" w:hAnsi="Marianne"/>
        </w:rPr>
        <w:t>guide</w:t>
      </w:r>
      <w:proofErr w:type="gramEnd"/>
      <w:r w:rsidRPr="00AD3D5C">
        <w:rPr>
          <w:rFonts w:ascii="Marianne" w:hAnsi="Marianne"/>
        </w:rPr>
        <w:t xml:space="preserve"> explicatif inscription : </w:t>
      </w:r>
      <w:hyperlink r:id="rId26" w:history="1">
        <w:r w:rsidRPr="00AD3D5C">
          <w:rPr>
            <w:rStyle w:val="Lienhypertexte"/>
            <w:rFonts w:ascii="Marianne" w:hAnsi="Marianne"/>
          </w:rPr>
          <w:t>ici</w:t>
        </w:r>
      </w:hyperlink>
    </w:p>
    <w:p w14:paraId="672730D2" w14:textId="77777777" w:rsidR="00106AA0" w:rsidRPr="00AD3D5C" w:rsidRDefault="00106AA0" w:rsidP="00106AA0">
      <w:pPr>
        <w:spacing w:after="0" w:line="276" w:lineRule="auto"/>
        <w:rPr>
          <w:rFonts w:ascii="Marianne" w:hAnsi="Marianne"/>
        </w:rPr>
      </w:pPr>
    </w:p>
    <w:p w14:paraId="6588DB4D" w14:textId="77777777" w:rsidR="00106AA0" w:rsidRPr="00AD3D5C" w:rsidRDefault="00106AA0" w:rsidP="00106AA0">
      <w:pPr>
        <w:numPr>
          <w:ilvl w:val="1"/>
          <w:numId w:val="27"/>
        </w:numPr>
        <w:spacing w:after="0" w:line="276" w:lineRule="auto"/>
        <w:ind w:left="1134"/>
        <w:rPr>
          <w:rFonts w:ascii="Marianne" w:hAnsi="Marianne"/>
          <w:b/>
          <w:color w:val="FF8D7E"/>
        </w:rPr>
      </w:pPr>
      <w:r w:rsidRPr="00AD3D5C">
        <w:rPr>
          <w:rFonts w:ascii="Marianne" w:hAnsi="Marianne"/>
          <w:b/>
          <w:bCs/>
          <w:color w:val="FF8D7E"/>
        </w:rPr>
        <w:t>Journée européenne des langues</w:t>
      </w:r>
    </w:p>
    <w:p w14:paraId="4E521235" w14:textId="77777777" w:rsidR="00106AA0" w:rsidRPr="00AD3D5C" w:rsidRDefault="00106AA0" w:rsidP="00106AA0">
      <w:pPr>
        <w:spacing w:after="0" w:line="276" w:lineRule="auto"/>
        <w:rPr>
          <w:rFonts w:ascii="Marianne" w:eastAsia="Times New Roman" w:hAnsi="Marianne" w:cs="Arial"/>
          <w:color w:val="000000"/>
          <w:sz w:val="24"/>
          <w:szCs w:val="24"/>
          <w:lang w:eastAsia="fr-FR"/>
        </w:rPr>
      </w:pPr>
      <w:r w:rsidRPr="00AD3D5C">
        <w:rPr>
          <w:rFonts w:ascii="Marianne" w:hAnsi="Marianne" w:cs="Arial"/>
          <w:color w:val="000000"/>
          <w:sz w:val="24"/>
          <w:szCs w:val="24"/>
        </w:rPr>
        <w:sym w:font="Wingdings" w:char="F0E0"/>
      </w:r>
      <w:r w:rsidRPr="00AD3D5C">
        <w:rPr>
          <w:rFonts w:ascii="Marianne" w:hAnsi="Marianne" w:cs="Arial"/>
          <w:color w:val="000000"/>
          <w:sz w:val="24"/>
          <w:szCs w:val="24"/>
        </w:rPr>
        <w:t xml:space="preserve"> </w:t>
      </w:r>
      <w:proofErr w:type="gramStart"/>
      <w:r w:rsidRPr="00AD3D5C">
        <w:rPr>
          <w:rFonts w:ascii="Marianne" w:hAnsi="Marianne" w:cs="Arial"/>
          <w:color w:val="000000"/>
          <w:sz w:val="24"/>
          <w:szCs w:val="24"/>
        </w:rPr>
        <w:t>p</w:t>
      </w:r>
      <w:r w:rsidRPr="00AD3D5C">
        <w:rPr>
          <w:rFonts w:ascii="Marianne" w:eastAsia="Times New Roman" w:hAnsi="Marianne" w:cs="Arial"/>
          <w:color w:val="000000"/>
          <w:sz w:val="24"/>
          <w:szCs w:val="24"/>
          <w:lang w:eastAsia="fr-FR"/>
        </w:rPr>
        <w:t>articipez</w:t>
      </w:r>
      <w:proofErr w:type="gramEnd"/>
      <w:r w:rsidRPr="00AD3D5C">
        <w:rPr>
          <w:rFonts w:ascii="Marianne" w:eastAsia="Times New Roman" w:hAnsi="Marianne" w:cs="Arial"/>
          <w:color w:val="000000"/>
          <w:sz w:val="24"/>
          <w:szCs w:val="24"/>
          <w:lang w:eastAsia="fr-FR"/>
        </w:rPr>
        <w:t xml:space="preserve"> à la création, en vidéo, d' </w:t>
      </w:r>
      <w:hyperlink r:id="rId27" w:tgtFrame="1" w:tooltip="Nouvelle fenêtre vers les modalités de participation à l'hymne" w:history="1">
        <w:r w:rsidRPr="00AD3D5C">
          <w:rPr>
            <w:rFonts w:ascii="Marianne" w:eastAsia="Times New Roman" w:hAnsi="Marianne" w:cs="Arial"/>
            <w:color w:val="164092"/>
            <w:sz w:val="24"/>
            <w:szCs w:val="24"/>
            <w:u w:val="single"/>
            <w:lang w:eastAsia="fr-FR"/>
          </w:rPr>
          <w:t>un hymne multilingue pour le 25e anniversaire de la Journée européenne des langues</w:t>
        </w:r>
      </w:hyperlink>
      <w:r w:rsidRPr="00AD3D5C">
        <w:rPr>
          <w:rFonts w:ascii="Marianne" w:eastAsia="Times New Roman" w:hAnsi="Marianne" w:cs="Arial"/>
          <w:color w:val="000000"/>
          <w:sz w:val="24"/>
          <w:szCs w:val="24"/>
          <w:lang w:eastAsia="fr-FR"/>
        </w:rPr>
        <w:t> </w:t>
      </w:r>
    </w:p>
    <w:p w14:paraId="3D91510C" w14:textId="77777777" w:rsidR="00106AA0" w:rsidRPr="00AD3D5C" w:rsidRDefault="00106AA0" w:rsidP="00106AA0">
      <w:pPr>
        <w:spacing w:after="0" w:line="276" w:lineRule="auto"/>
        <w:rPr>
          <w:rFonts w:ascii="Marianne" w:eastAsia="Times New Roman" w:hAnsi="Marianne" w:cs="Arial"/>
          <w:color w:val="000000"/>
          <w:sz w:val="24"/>
          <w:szCs w:val="24"/>
          <w:lang w:eastAsia="fr-FR"/>
        </w:rPr>
      </w:pPr>
      <w:r w:rsidRPr="00AD3D5C">
        <w:rPr>
          <w:rFonts w:ascii="Marianne" w:hAnsi="Marianne" w:cs="Arial"/>
          <w:color w:val="000000"/>
          <w:sz w:val="24"/>
          <w:szCs w:val="24"/>
        </w:rPr>
        <w:sym w:font="Wingdings" w:char="F0E0"/>
      </w:r>
      <w:r w:rsidRPr="00AD3D5C">
        <w:rPr>
          <w:rFonts w:ascii="Marianne" w:eastAsia="Times New Roman" w:hAnsi="Marianne" w:cs="Arial"/>
          <w:color w:val="000000"/>
          <w:sz w:val="24"/>
          <w:szCs w:val="24"/>
          <w:lang w:eastAsia="fr-FR"/>
        </w:rPr>
        <w:t>Créez </w:t>
      </w:r>
      <w:hyperlink r:id="rId28" w:tgtFrame="1" w:tooltip="Nouvelle fenêtre vers les modalités de création d'affiche" w:history="1">
        <w:r w:rsidRPr="00AD3D5C">
          <w:rPr>
            <w:rFonts w:ascii="Marianne" w:eastAsia="Times New Roman" w:hAnsi="Marianne" w:cs="Arial"/>
            <w:color w:val="164092"/>
            <w:sz w:val="24"/>
            <w:szCs w:val="24"/>
            <w:u w:val="single"/>
            <w:lang w:eastAsia="fr-FR"/>
          </w:rPr>
          <w:t>une affiche illustrant la devise du 25e anniversaire</w:t>
        </w:r>
      </w:hyperlink>
      <w:r w:rsidRPr="00AD3D5C">
        <w:rPr>
          <w:rFonts w:ascii="Marianne" w:eastAsia="Times New Roman" w:hAnsi="Marianne" w:cs="Arial"/>
          <w:color w:val="000000"/>
          <w:sz w:val="24"/>
          <w:szCs w:val="24"/>
          <w:lang w:eastAsia="fr-FR"/>
        </w:rPr>
        <w:t> de la Journée européenne des langues : "</w:t>
      </w:r>
      <w:r w:rsidRPr="00AD3D5C">
        <w:rPr>
          <w:rFonts w:ascii="Marianne" w:eastAsia="Times New Roman" w:hAnsi="Marianne" w:cs="Arial"/>
          <w:b/>
          <w:bCs/>
          <w:color w:val="000000"/>
          <w:sz w:val="24"/>
          <w:szCs w:val="24"/>
          <w:lang w:eastAsia="fr-FR"/>
        </w:rPr>
        <w:t>Les langues ouvrent nos cœurs et nos esprits !</w:t>
      </w:r>
      <w:r w:rsidRPr="00AD3D5C">
        <w:rPr>
          <w:rFonts w:ascii="Marianne" w:eastAsia="Times New Roman" w:hAnsi="Marianne" w:cs="Arial"/>
          <w:color w:val="000000"/>
          <w:sz w:val="24"/>
          <w:szCs w:val="24"/>
          <w:lang w:eastAsia="fr-FR"/>
        </w:rPr>
        <w:t>"</w:t>
      </w:r>
    </w:p>
    <w:p w14:paraId="0ADF1261" w14:textId="77777777" w:rsidR="00106AA0" w:rsidRPr="00AD3D5C" w:rsidRDefault="00106AA0" w:rsidP="00106AA0">
      <w:pPr>
        <w:spacing w:after="0" w:line="276" w:lineRule="auto"/>
        <w:ind w:left="360"/>
        <w:rPr>
          <w:rFonts w:ascii="Marianne" w:eastAsia="Times New Roman" w:hAnsi="Marianne" w:cs="Arial"/>
          <w:i/>
          <w:iCs/>
          <w:color w:val="000000"/>
          <w:lang w:eastAsia="fr-FR"/>
        </w:rPr>
      </w:pPr>
      <w:r w:rsidRPr="00AD3D5C">
        <w:rPr>
          <w:rFonts w:ascii="Marianne" w:hAnsi="Marianne" w:cs="Arial"/>
          <w:i/>
          <w:iCs/>
          <w:color w:val="000000"/>
        </w:rPr>
        <w:t>*</w:t>
      </w:r>
      <w:r w:rsidRPr="00AD3D5C">
        <w:rPr>
          <w:rFonts w:ascii="Marianne" w:eastAsia="Times New Roman" w:hAnsi="Marianne" w:cs="Arial"/>
          <w:i/>
          <w:iCs/>
          <w:color w:val="000000"/>
          <w:lang w:eastAsia="fr-FR"/>
        </w:rPr>
        <w:t xml:space="preserve">Vous y participez ? Informez la conseillère pédagogique départementale LVE à </w:t>
      </w:r>
      <w:hyperlink r:id="rId29" w:history="1">
        <w:r w:rsidRPr="00AD3D5C">
          <w:rPr>
            <w:rStyle w:val="Lienhypertexte"/>
            <w:rFonts w:ascii="Marianne" w:eastAsia="Times New Roman" w:hAnsi="Marianne" w:cs="Arial"/>
            <w:i/>
            <w:iCs/>
            <w:lang w:eastAsia="fr-FR"/>
          </w:rPr>
          <w:t>ce.lv.dsden70@ac-besancon.fr</w:t>
        </w:r>
      </w:hyperlink>
      <w:r w:rsidRPr="00AD3D5C">
        <w:rPr>
          <w:rFonts w:ascii="Marianne" w:eastAsia="Times New Roman" w:hAnsi="Marianne" w:cs="Arial"/>
          <w:i/>
          <w:iCs/>
          <w:color w:val="000000"/>
          <w:lang w:eastAsia="fr-FR"/>
        </w:rPr>
        <w:t xml:space="preserve"> qui pourra vous accompagner.</w:t>
      </w:r>
    </w:p>
    <w:p w14:paraId="2D20A030" w14:textId="767659D5" w:rsidR="004A20CD" w:rsidRPr="005C34F7" w:rsidRDefault="002E6E60" w:rsidP="002E6E60">
      <w:pPr>
        <w:spacing w:after="0" w:line="276" w:lineRule="auto"/>
        <w:ind w:left="360"/>
        <w:rPr>
          <w:rFonts w:ascii="Marianne" w:hAnsi="Marianne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fr-FR"/>
        </w:rPr>
        <w:drawing>
          <wp:anchor distT="0" distB="0" distL="114300" distR="114300" simplePos="0" relativeHeight="251659776" behindDoc="0" locked="0" layoutInCell="1" allowOverlap="1" wp14:anchorId="35612CCD" wp14:editId="0CFD285C">
            <wp:simplePos x="0" y="0"/>
            <wp:positionH relativeFrom="margin">
              <wp:posOffset>1113155</wp:posOffset>
            </wp:positionH>
            <wp:positionV relativeFrom="margin">
              <wp:posOffset>4998720</wp:posOffset>
            </wp:positionV>
            <wp:extent cx="3911600" cy="893710"/>
            <wp:effectExtent l="0" t="0" r="0" b="1905"/>
            <wp:wrapSquare wrapText="bothSides"/>
            <wp:docPr id="3" name="Image 3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0" cy="89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A20CD" w:rsidRPr="005C34F7" w:rsidSect="00E006F7">
      <w:pgSz w:w="11906" w:h="16838"/>
      <w:pgMar w:top="993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3D4C"/>
    <w:multiLevelType w:val="hybridMultilevel"/>
    <w:tmpl w:val="12047C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D3DAE"/>
    <w:multiLevelType w:val="hybridMultilevel"/>
    <w:tmpl w:val="E252EFC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831B4"/>
    <w:multiLevelType w:val="hybridMultilevel"/>
    <w:tmpl w:val="114258D6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8956628"/>
    <w:multiLevelType w:val="multilevel"/>
    <w:tmpl w:val="868C398A"/>
    <w:lvl w:ilvl="0">
      <w:start w:val="1"/>
      <w:numFmt w:val="bullet"/>
      <w:lvlText w:val=""/>
      <w:lvlJc w:val="left"/>
      <w:pPr>
        <w:tabs>
          <w:tab w:val="num" w:pos="5245"/>
        </w:tabs>
        <w:ind w:left="524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965"/>
        </w:tabs>
        <w:ind w:left="596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685"/>
        </w:tabs>
        <w:ind w:left="668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405"/>
        </w:tabs>
        <w:ind w:left="740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125"/>
        </w:tabs>
        <w:ind w:left="812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845"/>
        </w:tabs>
        <w:ind w:left="884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565"/>
        </w:tabs>
        <w:ind w:left="956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285"/>
        </w:tabs>
        <w:ind w:left="1028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1005"/>
        </w:tabs>
        <w:ind w:left="11005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B32E9E"/>
    <w:multiLevelType w:val="hybridMultilevel"/>
    <w:tmpl w:val="40846ED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D2BA9"/>
    <w:multiLevelType w:val="hybridMultilevel"/>
    <w:tmpl w:val="44641C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33053"/>
    <w:multiLevelType w:val="hybridMultilevel"/>
    <w:tmpl w:val="1584EC8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83501B"/>
    <w:multiLevelType w:val="hybridMultilevel"/>
    <w:tmpl w:val="AF2E0030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24330119"/>
    <w:multiLevelType w:val="multilevel"/>
    <w:tmpl w:val="7474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946466"/>
    <w:multiLevelType w:val="multilevel"/>
    <w:tmpl w:val="CD54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80314E"/>
    <w:multiLevelType w:val="multilevel"/>
    <w:tmpl w:val="67B0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025F4F"/>
    <w:multiLevelType w:val="hybridMultilevel"/>
    <w:tmpl w:val="50F401A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00CB9"/>
    <w:multiLevelType w:val="hybridMultilevel"/>
    <w:tmpl w:val="8130AC30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35180FDB"/>
    <w:multiLevelType w:val="hybridMultilevel"/>
    <w:tmpl w:val="155CAA00"/>
    <w:lvl w:ilvl="0" w:tplc="EDD83E6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DD83E64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758D8"/>
    <w:multiLevelType w:val="hybridMultilevel"/>
    <w:tmpl w:val="58B0A9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821C1"/>
    <w:multiLevelType w:val="hybridMultilevel"/>
    <w:tmpl w:val="6726925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2A5608"/>
    <w:multiLevelType w:val="hybridMultilevel"/>
    <w:tmpl w:val="4A3E84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616BE"/>
    <w:multiLevelType w:val="hybridMultilevel"/>
    <w:tmpl w:val="72B85A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70940"/>
    <w:multiLevelType w:val="hybridMultilevel"/>
    <w:tmpl w:val="2678199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8D5987"/>
    <w:multiLevelType w:val="hybridMultilevel"/>
    <w:tmpl w:val="988CB70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DD83E64">
      <w:start w:val="6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502071"/>
    <w:multiLevelType w:val="multilevel"/>
    <w:tmpl w:val="7F94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2D1508"/>
    <w:multiLevelType w:val="multilevel"/>
    <w:tmpl w:val="220E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DD302A6"/>
    <w:multiLevelType w:val="hybridMultilevel"/>
    <w:tmpl w:val="AA02A0A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1E7577"/>
    <w:multiLevelType w:val="hybridMultilevel"/>
    <w:tmpl w:val="567AE614"/>
    <w:lvl w:ilvl="0" w:tplc="8834C08A">
      <w:start w:val="1"/>
      <w:numFmt w:val="bullet"/>
      <w:lvlText w:val=""/>
      <w:lvlJc w:val="left"/>
      <w:pPr>
        <w:ind w:left="360" w:hanging="360"/>
      </w:pPr>
      <w:rPr>
        <w:rFonts w:ascii="Wingdings" w:hAnsi="Wingdings" w:hint="default"/>
      </w:rPr>
    </w:lvl>
    <w:lvl w:ilvl="1" w:tplc="EDD83E64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2959A2"/>
    <w:multiLevelType w:val="multilevel"/>
    <w:tmpl w:val="B2D4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9"/>
  </w:num>
  <w:num w:numId="3">
    <w:abstractNumId w:val="9"/>
  </w:num>
  <w:num w:numId="4">
    <w:abstractNumId w:val="24"/>
  </w:num>
  <w:num w:numId="5">
    <w:abstractNumId w:val="8"/>
  </w:num>
  <w:num w:numId="6">
    <w:abstractNumId w:val="10"/>
  </w:num>
  <w:num w:numId="7">
    <w:abstractNumId w:val="21"/>
  </w:num>
  <w:num w:numId="8">
    <w:abstractNumId w:val="3"/>
  </w:num>
  <w:num w:numId="9">
    <w:abstractNumId w:val="6"/>
  </w:num>
  <w:num w:numId="10">
    <w:abstractNumId w:val="11"/>
  </w:num>
  <w:num w:numId="11">
    <w:abstractNumId w:val="14"/>
  </w:num>
  <w:num w:numId="12">
    <w:abstractNumId w:val="1"/>
  </w:num>
  <w:num w:numId="13">
    <w:abstractNumId w:val="6"/>
  </w:num>
  <w:num w:numId="14">
    <w:abstractNumId w:val="12"/>
  </w:num>
  <w:num w:numId="15">
    <w:abstractNumId w:val="7"/>
  </w:num>
  <w:num w:numId="16">
    <w:abstractNumId w:val="6"/>
  </w:num>
  <w:num w:numId="17">
    <w:abstractNumId w:val="0"/>
  </w:num>
  <w:num w:numId="18">
    <w:abstractNumId w:val="6"/>
  </w:num>
  <w:num w:numId="19">
    <w:abstractNumId w:val="20"/>
  </w:num>
  <w:num w:numId="20">
    <w:abstractNumId w:val="23"/>
  </w:num>
  <w:num w:numId="21">
    <w:abstractNumId w:val="19"/>
  </w:num>
  <w:num w:numId="22">
    <w:abstractNumId w:val="4"/>
  </w:num>
  <w:num w:numId="23">
    <w:abstractNumId w:val="15"/>
  </w:num>
  <w:num w:numId="24">
    <w:abstractNumId w:val="22"/>
  </w:num>
  <w:num w:numId="25">
    <w:abstractNumId w:val="13"/>
  </w:num>
  <w:num w:numId="26">
    <w:abstractNumId w:val="17"/>
  </w:num>
  <w:num w:numId="27">
    <w:abstractNumId w:val="16"/>
  </w:num>
  <w:num w:numId="28">
    <w:abstractNumId w:val="18"/>
  </w:num>
  <w:num w:numId="29">
    <w:abstractNumId w:val="2"/>
  </w:num>
  <w:num w:numId="3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00"/>
    <w:rsid w:val="00000799"/>
    <w:rsid w:val="0001181F"/>
    <w:rsid w:val="00013CD7"/>
    <w:rsid w:val="000142C8"/>
    <w:rsid w:val="00020054"/>
    <w:rsid w:val="000204C9"/>
    <w:rsid w:val="00021501"/>
    <w:rsid w:val="0002431A"/>
    <w:rsid w:val="000330F7"/>
    <w:rsid w:val="0003436E"/>
    <w:rsid w:val="000431FB"/>
    <w:rsid w:val="000548ED"/>
    <w:rsid w:val="000721E3"/>
    <w:rsid w:val="00072B64"/>
    <w:rsid w:val="00073527"/>
    <w:rsid w:val="00075500"/>
    <w:rsid w:val="0007550F"/>
    <w:rsid w:val="0007719E"/>
    <w:rsid w:val="00084584"/>
    <w:rsid w:val="00095BF4"/>
    <w:rsid w:val="000963CC"/>
    <w:rsid w:val="000A3ED1"/>
    <w:rsid w:val="000A68FE"/>
    <w:rsid w:val="000B26CC"/>
    <w:rsid w:val="000C1A5E"/>
    <w:rsid w:val="000C4E12"/>
    <w:rsid w:val="000C620E"/>
    <w:rsid w:val="000D62C1"/>
    <w:rsid w:val="000D66C8"/>
    <w:rsid w:val="000E047F"/>
    <w:rsid w:val="000E46FC"/>
    <w:rsid w:val="000F2B8C"/>
    <w:rsid w:val="000F2C5D"/>
    <w:rsid w:val="000F2DCB"/>
    <w:rsid w:val="00106AA0"/>
    <w:rsid w:val="0011265F"/>
    <w:rsid w:val="0011655D"/>
    <w:rsid w:val="00136BB5"/>
    <w:rsid w:val="001371E3"/>
    <w:rsid w:val="00140230"/>
    <w:rsid w:val="00144F7A"/>
    <w:rsid w:val="00146E35"/>
    <w:rsid w:val="00150E44"/>
    <w:rsid w:val="00163113"/>
    <w:rsid w:val="001638A4"/>
    <w:rsid w:val="00197A74"/>
    <w:rsid w:val="001A0123"/>
    <w:rsid w:val="001A236B"/>
    <w:rsid w:val="001A3154"/>
    <w:rsid w:val="001C0188"/>
    <w:rsid w:val="001C3711"/>
    <w:rsid w:val="001C3A11"/>
    <w:rsid w:val="001C72EE"/>
    <w:rsid w:val="001C78E8"/>
    <w:rsid w:val="001D2C20"/>
    <w:rsid w:val="001D78D4"/>
    <w:rsid w:val="001E1947"/>
    <w:rsid w:val="001E2E8E"/>
    <w:rsid w:val="001E40DF"/>
    <w:rsid w:val="001E459D"/>
    <w:rsid w:val="001F4130"/>
    <w:rsid w:val="0020110A"/>
    <w:rsid w:val="00204700"/>
    <w:rsid w:val="002048D1"/>
    <w:rsid w:val="00205576"/>
    <w:rsid w:val="00224016"/>
    <w:rsid w:val="002276A3"/>
    <w:rsid w:val="00227F45"/>
    <w:rsid w:val="002551EC"/>
    <w:rsid w:val="00255E2F"/>
    <w:rsid w:val="00271B8F"/>
    <w:rsid w:val="002839C9"/>
    <w:rsid w:val="002844CB"/>
    <w:rsid w:val="00286182"/>
    <w:rsid w:val="00291042"/>
    <w:rsid w:val="00294E1C"/>
    <w:rsid w:val="002A0E30"/>
    <w:rsid w:val="002A2933"/>
    <w:rsid w:val="002A50D1"/>
    <w:rsid w:val="002B31AD"/>
    <w:rsid w:val="002B6BCD"/>
    <w:rsid w:val="002C4D68"/>
    <w:rsid w:val="002C7611"/>
    <w:rsid w:val="002D0E97"/>
    <w:rsid w:val="002D27C1"/>
    <w:rsid w:val="002E09F1"/>
    <w:rsid w:val="002E23D6"/>
    <w:rsid w:val="002E6E60"/>
    <w:rsid w:val="002E7B3B"/>
    <w:rsid w:val="002F02DA"/>
    <w:rsid w:val="002F3B38"/>
    <w:rsid w:val="002F4C7F"/>
    <w:rsid w:val="002F5EED"/>
    <w:rsid w:val="0030455E"/>
    <w:rsid w:val="003247F3"/>
    <w:rsid w:val="003307E3"/>
    <w:rsid w:val="00330A19"/>
    <w:rsid w:val="003345F7"/>
    <w:rsid w:val="00337DC3"/>
    <w:rsid w:val="003438E8"/>
    <w:rsid w:val="0034502A"/>
    <w:rsid w:val="00351484"/>
    <w:rsid w:val="00352232"/>
    <w:rsid w:val="00371019"/>
    <w:rsid w:val="00371951"/>
    <w:rsid w:val="003735ED"/>
    <w:rsid w:val="0039477B"/>
    <w:rsid w:val="003957AD"/>
    <w:rsid w:val="003B1E2C"/>
    <w:rsid w:val="003B5D53"/>
    <w:rsid w:val="003C3478"/>
    <w:rsid w:val="003C3D4B"/>
    <w:rsid w:val="003D4150"/>
    <w:rsid w:val="003E3348"/>
    <w:rsid w:val="003E5AE1"/>
    <w:rsid w:val="003F2809"/>
    <w:rsid w:val="004113EC"/>
    <w:rsid w:val="004121E3"/>
    <w:rsid w:val="00413766"/>
    <w:rsid w:val="004271C9"/>
    <w:rsid w:val="00430B98"/>
    <w:rsid w:val="00433ABF"/>
    <w:rsid w:val="00443875"/>
    <w:rsid w:val="004742F8"/>
    <w:rsid w:val="004817FC"/>
    <w:rsid w:val="0048393F"/>
    <w:rsid w:val="00486101"/>
    <w:rsid w:val="00486885"/>
    <w:rsid w:val="0048741B"/>
    <w:rsid w:val="004947B3"/>
    <w:rsid w:val="004A20CD"/>
    <w:rsid w:val="004A4DB1"/>
    <w:rsid w:val="004A60C9"/>
    <w:rsid w:val="004B0CD5"/>
    <w:rsid w:val="004C0FC7"/>
    <w:rsid w:val="004C6479"/>
    <w:rsid w:val="004C7E2F"/>
    <w:rsid w:val="004D348A"/>
    <w:rsid w:val="004D4F2F"/>
    <w:rsid w:val="004D5A49"/>
    <w:rsid w:val="004D6116"/>
    <w:rsid w:val="004E082F"/>
    <w:rsid w:val="004F0F57"/>
    <w:rsid w:val="004F22AD"/>
    <w:rsid w:val="004F4F98"/>
    <w:rsid w:val="005005A9"/>
    <w:rsid w:val="00500B2E"/>
    <w:rsid w:val="00501B4E"/>
    <w:rsid w:val="00503159"/>
    <w:rsid w:val="005053FF"/>
    <w:rsid w:val="005128AB"/>
    <w:rsid w:val="005213DB"/>
    <w:rsid w:val="0052677B"/>
    <w:rsid w:val="0054042D"/>
    <w:rsid w:val="005538CE"/>
    <w:rsid w:val="005554DC"/>
    <w:rsid w:val="00563988"/>
    <w:rsid w:val="00571976"/>
    <w:rsid w:val="00573FC1"/>
    <w:rsid w:val="005763C5"/>
    <w:rsid w:val="0058141E"/>
    <w:rsid w:val="00584B1D"/>
    <w:rsid w:val="0058551D"/>
    <w:rsid w:val="00591340"/>
    <w:rsid w:val="00591CE1"/>
    <w:rsid w:val="005920DF"/>
    <w:rsid w:val="0059767F"/>
    <w:rsid w:val="005A1831"/>
    <w:rsid w:val="005A39EF"/>
    <w:rsid w:val="005A4AB6"/>
    <w:rsid w:val="005A64E9"/>
    <w:rsid w:val="005B71EA"/>
    <w:rsid w:val="005C34F7"/>
    <w:rsid w:val="005D0161"/>
    <w:rsid w:val="005D074E"/>
    <w:rsid w:val="005E092C"/>
    <w:rsid w:val="005E77D8"/>
    <w:rsid w:val="005F2D86"/>
    <w:rsid w:val="005F646C"/>
    <w:rsid w:val="006019D9"/>
    <w:rsid w:val="00601DF2"/>
    <w:rsid w:val="00612A99"/>
    <w:rsid w:val="00617F87"/>
    <w:rsid w:val="00637ADD"/>
    <w:rsid w:val="00654E5F"/>
    <w:rsid w:val="0066191A"/>
    <w:rsid w:val="00662CAF"/>
    <w:rsid w:val="00666985"/>
    <w:rsid w:val="00692E8D"/>
    <w:rsid w:val="006A2158"/>
    <w:rsid w:val="006A45E0"/>
    <w:rsid w:val="006B066A"/>
    <w:rsid w:val="006B467E"/>
    <w:rsid w:val="006B69F5"/>
    <w:rsid w:val="006C0F6F"/>
    <w:rsid w:val="006C6DAE"/>
    <w:rsid w:val="006D1D32"/>
    <w:rsid w:val="006D7D84"/>
    <w:rsid w:val="006F3E8E"/>
    <w:rsid w:val="006F7F09"/>
    <w:rsid w:val="00701A33"/>
    <w:rsid w:val="00704CBD"/>
    <w:rsid w:val="00706B32"/>
    <w:rsid w:val="00713444"/>
    <w:rsid w:val="00717510"/>
    <w:rsid w:val="0072071B"/>
    <w:rsid w:val="0072290E"/>
    <w:rsid w:val="007231C7"/>
    <w:rsid w:val="00743292"/>
    <w:rsid w:val="00752C0C"/>
    <w:rsid w:val="00757950"/>
    <w:rsid w:val="00765E92"/>
    <w:rsid w:val="00767C8B"/>
    <w:rsid w:val="00774D27"/>
    <w:rsid w:val="00780898"/>
    <w:rsid w:val="00791128"/>
    <w:rsid w:val="00794FFB"/>
    <w:rsid w:val="007B2A92"/>
    <w:rsid w:val="007D2984"/>
    <w:rsid w:val="007D351B"/>
    <w:rsid w:val="007E625D"/>
    <w:rsid w:val="007F49F6"/>
    <w:rsid w:val="00803E99"/>
    <w:rsid w:val="008134C1"/>
    <w:rsid w:val="00817B84"/>
    <w:rsid w:val="00820905"/>
    <w:rsid w:val="008244E6"/>
    <w:rsid w:val="00830F23"/>
    <w:rsid w:val="00832017"/>
    <w:rsid w:val="00833616"/>
    <w:rsid w:val="00841DF7"/>
    <w:rsid w:val="008427A5"/>
    <w:rsid w:val="00855430"/>
    <w:rsid w:val="00870756"/>
    <w:rsid w:val="0087341B"/>
    <w:rsid w:val="00890C96"/>
    <w:rsid w:val="008B2170"/>
    <w:rsid w:val="008B3B24"/>
    <w:rsid w:val="008B7241"/>
    <w:rsid w:val="008C247C"/>
    <w:rsid w:val="008C3107"/>
    <w:rsid w:val="008C47E7"/>
    <w:rsid w:val="008D1F07"/>
    <w:rsid w:val="008D2035"/>
    <w:rsid w:val="008D6D49"/>
    <w:rsid w:val="00911249"/>
    <w:rsid w:val="0091678D"/>
    <w:rsid w:val="00916B74"/>
    <w:rsid w:val="00917D83"/>
    <w:rsid w:val="00920632"/>
    <w:rsid w:val="00936125"/>
    <w:rsid w:val="009369E1"/>
    <w:rsid w:val="00943D9E"/>
    <w:rsid w:val="00956CF4"/>
    <w:rsid w:val="00965E95"/>
    <w:rsid w:val="00971170"/>
    <w:rsid w:val="009831BE"/>
    <w:rsid w:val="009835B5"/>
    <w:rsid w:val="00994439"/>
    <w:rsid w:val="009A0546"/>
    <w:rsid w:val="009A2CA0"/>
    <w:rsid w:val="009A3DC5"/>
    <w:rsid w:val="009B2AC9"/>
    <w:rsid w:val="009C7554"/>
    <w:rsid w:val="009D4558"/>
    <w:rsid w:val="009E116C"/>
    <w:rsid w:val="009E3C41"/>
    <w:rsid w:val="009F151F"/>
    <w:rsid w:val="00A03445"/>
    <w:rsid w:val="00A03619"/>
    <w:rsid w:val="00A11008"/>
    <w:rsid w:val="00A2206A"/>
    <w:rsid w:val="00A23A4F"/>
    <w:rsid w:val="00A544AD"/>
    <w:rsid w:val="00A55196"/>
    <w:rsid w:val="00A6328D"/>
    <w:rsid w:val="00A634D3"/>
    <w:rsid w:val="00A765E3"/>
    <w:rsid w:val="00A77EEA"/>
    <w:rsid w:val="00A97E4B"/>
    <w:rsid w:val="00AA2FE2"/>
    <w:rsid w:val="00AB3CB7"/>
    <w:rsid w:val="00AB6CB5"/>
    <w:rsid w:val="00AC32B0"/>
    <w:rsid w:val="00AC33D2"/>
    <w:rsid w:val="00AE08DF"/>
    <w:rsid w:val="00AF0DA5"/>
    <w:rsid w:val="00AF14F8"/>
    <w:rsid w:val="00B02D79"/>
    <w:rsid w:val="00B21B39"/>
    <w:rsid w:val="00B3150A"/>
    <w:rsid w:val="00B4185B"/>
    <w:rsid w:val="00B4574B"/>
    <w:rsid w:val="00B46EF2"/>
    <w:rsid w:val="00B4744B"/>
    <w:rsid w:val="00B66F96"/>
    <w:rsid w:val="00B71C0E"/>
    <w:rsid w:val="00B76680"/>
    <w:rsid w:val="00B80B4A"/>
    <w:rsid w:val="00B95D5A"/>
    <w:rsid w:val="00BB0BA9"/>
    <w:rsid w:val="00BB1BD0"/>
    <w:rsid w:val="00BC0E0E"/>
    <w:rsid w:val="00BC440F"/>
    <w:rsid w:val="00BD7484"/>
    <w:rsid w:val="00BD753A"/>
    <w:rsid w:val="00BE27A1"/>
    <w:rsid w:val="00BE4AB8"/>
    <w:rsid w:val="00BF2BFC"/>
    <w:rsid w:val="00BF7072"/>
    <w:rsid w:val="00C025EB"/>
    <w:rsid w:val="00C05DB6"/>
    <w:rsid w:val="00C12026"/>
    <w:rsid w:val="00C13167"/>
    <w:rsid w:val="00C245B1"/>
    <w:rsid w:val="00C3732A"/>
    <w:rsid w:val="00C37B35"/>
    <w:rsid w:val="00C5527D"/>
    <w:rsid w:val="00C570CA"/>
    <w:rsid w:val="00C63501"/>
    <w:rsid w:val="00C67FE4"/>
    <w:rsid w:val="00C70C83"/>
    <w:rsid w:val="00C70F90"/>
    <w:rsid w:val="00C714F9"/>
    <w:rsid w:val="00C91195"/>
    <w:rsid w:val="00CD1000"/>
    <w:rsid w:val="00CD65B1"/>
    <w:rsid w:val="00CF285E"/>
    <w:rsid w:val="00CF53FF"/>
    <w:rsid w:val="00CF6C3D"/>
    <w:rsid w:val="00D06CA2"/>
    <w:rsid w:val="00D10392"/>
    <w:rsid w:val="00D12D08"/>
    <w:rsid w:val="00D20145"/>
    <w:rsid w:val="00D25706"/>
    <w:rsid w:val="00D308C1"/>
    <w:rsid w:val="00D42DFE"/>
    <w:rsid w:val="00D46DDE"/>
    <w:rsid w:val="00D46F4E"/>
    <w:rsid w:val="00D664B9"/>
    <w:rsid w:val="00D84715"/>
    <w:rsid w:val="00D908C4"/>
    <w:rsid w:val="00D9184F"/>
    <w:rsid w:val="00DA1453"/>
    <w:rsid w:val="00DA29D0"/>
    <w:rsid w:val="00DB0610"/>
    <w:rsid w:val="00DB1B7A"/>
    <w:rsid w:val="00DB2974"/>
    <w:rsid w:val="00DB398D"/>
    <w:rsid w:val="00DB5439"/>
    <w:rsid w:val="00DC377A"/>
    <w:rsid w:val="00DD4306"/>
    <w:rsid w:val="00DF6005"/>
    <w:rsid w:val="00E006F7"/>
    <w:rsid w:val="00E116C8"/>
    <w:rsid w:val="00E1568E"/>
    <w:rsid w:val="00E17602"/>
    <w:rsid w:val="00E25FE5"/>
    <w:rsid w:val="00E36461"/>
    <w:rsid w:val="00E379F2"/>
    <w:rsid w:val="00E46302"/>
    <w:rsid w:val="00E52E7F"/>
    <w:rsid w:val="00E54807"/>
    <w:rsid w:val="00E6140C"/>
    <w:rsid w:val="00E6202F"/>
    <w:rsid w:val="00E70E33"/>
    <w:rsid w:val="00E873D0"/>
    <w:rsid w:val="00EA1BEB"/>
    <w:rsid w:val="00EA5ADC"/>
    <w:rsid w:val="00EB43A6"/>
    <w:rsid w:val="00EC2CE5"/>
    <w:rsid w:val="00EC4CA7"/>
    <w:rsid w:val="00ED6B72"/>
    <w:rsid w:val="00EE382E"/>
    <w:rsid w:val="00EE5ECE"/>
    <w:rsid w:val="00EF0009"/>
    <w:rsid w:val="00EF02E5"/>
    <w:rsid w:val="00EF04BB"/>
    <w:rsid w:val="00EF44D3"/>
    <w:rsid w:val="00EF538E"/>
    <w:rsid w:val="00F079A9"/>
    <w:rsid w:val="00F11850"/>
    <w:rsid w:val="00F1265A"/>
    <w:rsid w:val="00F13DD4"/>
    <w:rsid w:val="00F1454E"/>
    <w:rsid w:val="00F1663C"/>
    <w:rsid w:val="00F17B44"/>
    <w:rsid w:val="00F17CF9"/>
    <w:rsid w:val="00F214FB"/>
    <w:rsid w:val="00F26729"/>
    <w:rsid w:val="00F52CED"/>
    <w:rsid w:val="00F533AD"/>
    <w:rsid w:val="00F555C8"/>
    <w:rsid w:val="00F652E2"/>
    <w:rsid w:val="00F65B7B"/>
    <w:rsid w:val="00F66C6B"/>
    <w:rsid w:val="00F73D90"/>
    <w:rsid w:val="00F86520"/>
    <w:rsid w:val="00F910B0"/>
    <w:rsid w:val="00F91CFA"/>
    <w:rsid w:val="00F96F71"/>
    <w:rsid w:val="00FA03EB"/>
    <w:rsid w:val="00FC06AF"/>
    <w:rsid w:val="00FD4623"/>
    <w:rsid w:val="00FE030E"/>
    <w:rsid w:val="00FE386A"/>
    <w:rsid w:val="00FF61AA"/>
    <w:rsid w:val="00FF64C5"/>
    <w:rsid w:val="00FF7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6758E"/>
  <w15:chartTrackingRefBased/>
  <w15:docId w15:val="{3ED51B7F-31FD-4D79-94BA-28AF2B98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249"/>
    <w:pPr>
      <w:spacing w:after="160" w:line="259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F6C3D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fr-FR"/>
    </w:rPr>
  </w:style>
  <w:style w:type="paragraph" w:styleId="Titre2">
    <w:name w:val="heading 2"/>
    <w:basedOn w:val="Normal"/>
    <w:link w:val="Titre2Car"/>
    <w:uiPriority w:val="9"/>
    <w:qFormat/>
    <w:rsid w:val="009167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67FE4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3167"/>
    <w:pPr>
      <w:keepNext/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570CA"/>
    <w:p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204700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2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D2035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sid w:val="000963CC"/>
    <w:rPr>
      <w:b/>
      <w:bCs/>
    </w:rPr>
  </w:style>
  <w:style w:type="character" w:styleId="Lienhypertextesuivivisit">
    <w:name w:val="FollowedHyperlink"/>
    <w:uiPriority w:val="99"/>
    <w:semiHidden/>
    <w:unhideWhenUsed/>
    <w:rsid w:val="000963CC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A4A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sender">
    <w:name w:val="sender"/>
    <w:basedOn w:val="Policepardfaut"/>
    <w:rsid w:val="008C47E7"/>
  </w:style>
  <w:style w:type="character" w:styleId="Mentionnonrsolue">
    <w:name w:val="Unresolved Mention"/>
    <w:uiPriority w:val="99"/>
    <w:semiHidden/>
    <w:unhideWhenUsed/>
    <w:rsid w:val="008C47E7"/>
    <w:rPr>
      <w:color w:val="605E5C"/>
      <w:shd w:val="clear" w:color="auto" w:fill="E1DFDD"/>
    </w:rPr>
  </w:style>
  <w:style w:type="character" w:customStyle="1" w:styleId="markedcontent">
    <w:name w:val="markedcontent"/>
    <w:basedOn w:val="Policepardfaut"/>
    <w:rsid w:val="00AB6CB5"/>
  </w:style>
  <w:style w:type="character" w:customStyle="1" w:styleId="Titre2Car">
    <w:name w:val="Titre 2 Car"/>
    <w:link w:val="Titre2"/>
    <w:uiPriority w:val="9"/>
    <w:rsid w:val="0091678D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xmsonormal">
    <w:name w:val="x_msonormal"/>
    <w:basedOn w:val="Normal"/>
    <w:rsid w:val="00EA5A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mark9snp7wfzu">
    <w:name w:val="mark9snp7wfzu"/>
    <w:basedOn w:val="Policepardfaut"/>
    <w:rsid w:val="00EA5ADC"/>
  </w:style>
  <w:style w:type="paragraph" w:customStyle="1" w:styleId="text-build-content">
    <w:name w:val="text-build-content"/>
    <w:basedOn w:val="Normal"/>
    <w:rsid w:val="000755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E46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Accentuation">
    <w:name w:val="Emphasis"/>
    <w:uiPriority w:val="20"/>
    <w:qFormat/>
    <w:rsid w:val="005554DC"/>
    <w:rPr>
      <w:i/>
      <w:iCs/>
    </w:rPr>
  </w:style>
  <w:style w:type="character" w:customStyle="1" w:styleId="apple-converted-space">
    <w:name w:val="apple-converted-space"/>
    <w:basedOn w:val="Policepardfaut"/>
    <w:rsid w:val="00D84715"/>
  </w:style>
  <w:style w:type="table" w:styleId="Grilledutableau">
    <w:name w:val="Table Grid"/>
    <w:basedOn w:val="TableauNormal"/>
    <w:uiPriority w:val="59"/>
    <w:rsid w:val="00666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64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500B2E"/>
    <w:pPr>
      <w:spacing w:after="0" w:line="240" w:lineRule="auto"/>
      <w:jc w:val="center"/>
    </w:pPr>
    <w:rPr>
      <w:rFonts w:ascii="Arial" w:eastAsia="Arial" w:hAnsi="Arial" w:cs="Arial"/>
      <w:b/>
      <w:bCs/>
      <w:sz w:val="28"/>
      <w:szCs w:val="28"/>
      <w:lang w:eastAsia="fr-FR" w:bidi="fr-FR"/>
    </w:rPr>
  </w:style>
  <w:style w:type="character" w:customStyle="1" w:styleId="CorpsdetexteCar">
    <w:name w:val="Corps de texte Car"/>
    <w:link w:val="Corpsdetexte"/>
    <w:uiPriority w:val="1"/>
    <w:semiHidden/>
    <w:rsid w:val="00500B2E"/>
    <w:rPr>
      <w:rFonts w:ascii="Arial" w:eastAsia="Arial" w:hAnsi="Arial" w:cs="Arial"/>
      <w:b/>
      <w:bCs/>
      <w:sz w:val="28"/>
      <w:szCs w:val="28"/>
      <w:lang w:bidi="fr-FR"/>
    </w:rPr>
  </w:style>
  <w:style w:type="paragraph" w:customStyle="1" w:styleId="articleparagraph">
    <w:name w:val="articleparagraph"/>
    <w:basedOn w:val="Normal"/>
    <w:rsid w:val="000204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paragraph">
    <w:name w:val="paragraph"/>
    <w:basedOn w:val="Normal"/>
    <w:rsid w:val="009A05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9A0546"/>
  </w:style>
  <w:style w:type="character" w:customStyle="1" w:styleId="eop">
    <w:name w:val="eop"/>
    <w:basedOn w:val="Policepardfaut"/>
    <w:rsid w:val="009A0546"/>
  </w:style>
  <w:style w:type="character" w:customStyle="1" w:styleId="Titre1Car">
    <w:name w:val="Titre 1 Car"/>
    <w:basedOn w:val="Policepardfaut"/>
    <w:link w:val="Titre1"/>
    <w:uiPriority w:val="9"/>
    <w:rsid w:val="00CF6C3D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oypena">
    <w:name w:val="oypena"/>
    <w:basedOn w:val="Policepardfaut"/>
    <w:rsid w:val="000548ED"/>
  </w:style>
  <w:style w:type="paragraph" w:customStyle="1" w:styleId="default0">
    <w:name w:val="default"/>
    <w:basedOn w:val="Normal"/>
    <w:rsid w:val="00A551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67FE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semiHidden/>
    <w:rsid w:val="00C570C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C1316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PARACar">
    <w:name w:val="PARA Car"/>
    <w:link w:val="PARA"/>
    <w:locked/>
    <w:rsid w:val="00C13167"/>
    <w:rPr>
      <w:rFonts w:ascii="Arial" w:hAnsi="Arial" w:cs="Arial"/>
    </w:rPr>
  </w:style>
  <w:style w:type="paragraph" w:customStyle="1" w:styleId="PARA">
    <w:name w:val="PARA"/>
    <w:basedOn w:val="Normal"/>
    <w:link w:val="PARACar"/>
    <w:rsid w:val="00C13167"/>
    <w:pPr>
      <w:spacing w:after="0" w:line="280" w:lineRule="exact"/>
    </w:pPr>
    <w:rPr>
      <w:rFonts w:ascii="Arial" w:hAnsi="Arial" w:cs="Arial"/>
      <w:sz w:val="20"/>
      <w:szCs w:val="20"/>
      <w:lang w:eastAsia="fr-FR"/>
    </w:rPr>
  </w:style>
  <w:style w:type="character" w:customStyle="1" w:styleId="author-a-kvz90zz88zw1x9x0w3sz72zz88z8">
    <w:name w:val="author-a-kvz90zz88zw1x9x0w3sz72zz88z8"/>
    <w:basedOn w:val="Policepardfaut"/>
    <w:rsid w:val="0001181F"/>
  </w:style>
  <w:style w:type="character" w:customStyle="1" w:styleId="author-a-z70zz84zdz68z4qz122z2qz77zxz77z4pz86zt">
    <w:name w:val="author-a-z70zz84zdz68z4qz122z2qz77zxz77z4pz86zt"/>
    <w:basedOn w:val="Policepardfaut"/>
    <w:rsid w:val="0001181F"/>
  </w:style>
  <w:style w:type="paragraph" w:styleId="PrformatHTML">
    <w:name w:val="HTML Preformatted"/>
    <w:basedOn w:val="Normal"/>
    <w:link w:val="PrformatHTMLCar"/>
    <w:uiPriority w:val="99"/>
    <w:unhideWhenUsed/>
    <w:rsid w:val="000A3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0A3ED1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2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9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5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0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www.education.gouv.fr/bo/2025/Hebdo33/MENH2521194N" TargetMode="External"/><Relationship Id="rId26" Type="http://schemas.openxmlformats.org/officeDocument/2006/relationships/hyperlink" Target="https://circo70.ac-besancon.fr/wp-content/uploads/2025/09/Guide-explicatif-enseignant_Inscription-validation-Lecon-de-Gout-2025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circo70.ac-besancon.fr/wp-content/uploads/2025/09/Fiche-dinscription-TAQSIM-DRIVER.pdf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circo70.ac-besancon.fr/wp-content/uploads/2025/09/Courrier-DASEN-signe.pdf" TargetMode="External"/><Relationship Id="rId17" Type="http://schemas.openxmlformats.org/officeDocument/2006/relationships/hyperlink" Target="https://circo70.ac-besancon.fr/wp-content/uploads/2025/09/20250903_retraiteprogressive60ans_noterectorale-1.pdf" TargetMode="External"/><Relationship Id="rId25" Type="http://schemas.openxmlformats.org/officeDocument/2006/relationships/hyperlink" Target="https://circo70.ac-besancon.fr/wp-content/uploads/2025/09/CREA-LECON-DE-GOUT-2025.pdf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irco70.ac-besancon.fr/wp-content/uploads/2025/09/Annexe-2-Modules-decentralises-a-rayonnement-national-deployes-au-sein-des-ecoles-academiques-de-formation-continue.pdf" TargetMode="External"/><Relationship Id="rId20" Type="http://schemas.openxmlformats.org/officeDocument/2006/relationships/hyperlink" Target="https://circo70.ac-besancon.fr/wp-content/uploads/2025/09/Fiche-dinscription-NICOLAS-BRAS.pdf" TargetMode="External"/><Relationship Id="rId29" Type="http://schemas.openxmlformats.org/officeDocument/2006/relationships/hyperlink" Target="mailto:ce.lv.dsden70@ac-besancon.fr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view.genially.com/6834af2a3c53b60640fb9e8e" TargetMode="External"/><Relationship Id="rId24" Type="http://schemas.openxmlformats.org/officeDocument/2006/relationships/hyperlink" Target="https://circo70.ac-besancon.fr/wp-content/uploads/2025/09/Presentation-LECON-DE-GOUT-2025.pdf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irco70.ac-besancon.fr/wp-content/uploads/2025/09/Annexe-1-Modules-de-formation-nationaux-sur-les-enjeux-de-metiers-et-de-missions-specifiques-en-lien-avec-lINSEI.pdf" TargetMode="External"/><Relationship Id="rId23" Type="http://schemas.openxmlformats.org/officeDocument/2006/relationships/hyperlink" Target="http://www.legout.com" TargetMode="External"/><Relationship Id="rId28" Type="http://schemas.openxmlformats.org/officeDocument/2006/relationships/hyperlink" Target="https://edl.ecml.at/Activities/2025-poster" TargetMode="External"/><Relationship Id="rId10" Type="http://schemas.openxmlformats.org/officeDocument/2006/relationships/hyperlink" Target="https://www.ac-besancon.fr/personnels-enseignants-premier-degre-125627" TargetMode="External"/><Relationship Id="rId19" Type="http://schemas.openxmlformats.org/officeDocument/2006/relationships/hyperlink" Target="https://circo70.ac-besancon.fr/wp-content/uploads/2025/09/Programmation-Spectacles-JP-25-26.pdf" TargetMode="External"/><Relationship Id="rId31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gaia.phm.education.gouv.fr/gaia/gabes/public/listeentites" TargetMode="External"/><Relationship Id="rId14" Type="http://schemas.openxmlformats.org/officeDocument/2006/relationships/hyperlink" Target="https://circo70.ac-besancon.fr/wp-content/uploads/2025/09/Courrier-DASEN-signe.pdf" TargetMode="External"/><Relationship Id="rId22" Type="http://schemas.openxmlformats.org/officeDocument/2006/relationships/hyperlink" Target="https://circo70.ac-besancon.fr/wp-content/uploads/2025/09/Fiche-dinscription-YOUKI-PARTY-WOO-.pdf" TargetMode="External"/><Relationship Id="rId27" Type="http://schemas.openxmlformats.org/officeDocument/2006/relationships/hyperlink" Target="https://edl.ecml.at/Activities/2025-video" TargetMode="External"/><Relationship Id="rId30" Type="http://schemas.openxmlformats.org/officeDocument/2006/relationships/hyperlink" Target="https://www.education.gouv.fr/journee-europeenne-des-langues-9845" TargetMode="External"/><Relationship Id="rId8" Type="http://schemas.openxmlformats.org/officeDocument/2006/relationships/hyperlink" Target="https://circo70.ac-besancon.fr/fil-info-direction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D492A-8244-4B29-93A8-853A0BD1A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696</Words>
  <Characters>3831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Links>
    <vt:vector size="78" baseType="variant">
      <vt:variant>
        <vt:i4>6422534</vt:i4>
      </vt:variant>
      <vt:variant>
        <vt:i4>36</vt:i4>
      </vt:variant>
      <vt:variant>
        <vt:i4>0</vt:i4>
      </vt:variant>
      <vt:variant>
        <vt:i4>5</vt:i4>
      </vt:variant>
      <vt:variant>
        <vt:lpwstr>mailto:emmanuel.bourgois@vesoul.fr</vt:lpwstr>
      </vt:variant>
      <vt:variant>
        <vt:lpwstr/>
      </vt:variant>
      <vt:variant>
        <vt:i4>4784150</vt:i4>
      </vt:variant>
      <vt:variant>
        <vt:i4>33</vt:i4>
      </vt:variant>
      <vt:variant>
        <vt:i4>0</vt:i4>
      </vt:variant>
      <vt:variant>
        <vt:i4>5</vt:i4>
      </vt:variant>
      <vt:variant>
        <vt:lpwstr>https://www.grandpalais.fr/fr/les-mallettes-pedagogiques</vt:lpwstr>
      </vt:variant>
      <vt:variant>
        <vt:lpwstr/>
      </vt:variant>
      <vt:variant>
        <vt:i4>4194383</vt:i4>
      </vt:variant>
      <vt:variant>
        <vt:i4>30</vt:i4>
      </vt:variant>
      <vt:variant>
        <vt:i4>0</vt:i4>
      </vt:variant>
      <vt:variant>
        <vt:i4>5</vt:i4>
      </vt:variant>
      <vt:variant>
        <vt:lpwstr>https://imsva91-ctp.trendmicro.com/wis/clicktime/v1/query?url=https%3a%2f%2fwww.rotary%2dart.fr&amp;umid=092ACE76-0BAB-4C06-9E18-B2EC9D4BDC81&amp;auth=b2e75a85dac1d6c2329f45d980d65bc87d967b19-946ba6340be11a5b75452b150111e9a8780e61ab</vt:lpwstr>
      </vt:variant>
      <vt:variant>
        <vt:lpwstr/>
      </vt:variant>
      <vt:variant>
        <vt:i4>6422644</vt:i4>
      </vt:variant>
      <vt:variant>
        <vt:i4>27</vt:i4>
      </vt:variant>
      <vt:variant>
        <vt:i4>0</vt:i4>
      </vt:variant>
      <vt:variant>
        <vt:i4>5</vt:i4>
      </vt:variant>
      <vt:variant>
        <vt:lpwstr>https://maisondelanegritude.fr/expositions-en-pret--1619610204.html</vt:lpwstr>
      </vt:variant>
      <vt:variant>
        <vt:lpwstr/>
      </vt:variant>
      <vt:variant>
        <vt:i4>2097206</vt:i4>
      </vt:variant>
      <vt:variant>
        <vt:i4>24</vt:i4>
      </vt:variant>
      <vt:variant>
        <vt:i4>0</vt:i4>
      </vt:variant>
      <vt:variant>
        <vt:i4>5</vt:i4>
      </vt:variant>
      <vt:variant>
        <vt:lpwstr>https://maisondelanegritude.fr/expo-en-pret-l-esclavage-des-noirs--1632304491.html</vt:lpwstr>
      </vt:variant>
      <vt:variant>
        <vt:lpwstr/>
      </vt:variant>
      <vt:variant>
        <vt:i4>7929956</vt:i4>
      </vt:variant>
      <vt:variant>
        <vt:i4>21</vt:i4>
      </vt:variant>
      <vt:variant>
        <vt:i4>0</vt:i4>
      </vt:variant>
      <vt:variant>
        <vt:i4>5</vt:i4>
      </vt:variant>
      <vt:variant>
        <vt:lpwstr>https://framaforms.org/ecole-qui-chante-2024-1637226463</vt:lpwstr>
      </vt:variant>
      <vt:variant>
        <vt:lpwstr/>
      </vt:variant>
      <vt:variant>
        <vt:i4>4194313</vt:i4>
      </vt:variant>
      <vt:variant>
        <vt:i4>18</vt:i4>
      </vt:variant>
      <vt:variant>
        <vt:i4>0</vt:i4>
      </vt:variant>
      <vt:variant>
        <vt:i4>5</vt:i4>
      </vt:variant>
      <vt:variant>
        <vt:lpwstr>https://circo70.ac-besancon.fr/wp-content/uploads/2024/01/Annexe-EQC-2024.pdf</vt:lpwstr>
      </vt:variant>
      <vt:variant>
        <vt:lpwstr/>
      </vt:variant>
      <vt:variant>
        <vt:i4>52757280</vt:i4>
      </vt:variant>
      <vt:variant>
        <vt:i4>15</vt:i4>
      </vt:variant>
      <vt:variant>
        <vt:i4>0</vt:i4>
      </vt:variant>
      <vt:variant>
        <vt:i4>5</vt:i4>
      </vt:variant>
      <vt:variant>
        <vt:lpwstr>https://circo70.ac-besancon.fr/wp-content/uploads/2024/01/courrier-école-qui-chante-2024-signé.pdf</vt:lpwstr>
      </vt:variant>
      <vt:variant>
        <vt:lpwstr/>
      </vt:variant>
      <vt:variant>
        <vt:i4>7536731</vt:i4>
      </vt:variant>
      <vt:variant>
        <vt:i4>12</vt:i4>
      </vt:variant>
      <vt:variant>
        <vt:i4>0</vt:i4>
      </vt:variant>
      <vt:variant>
        <vt:i4>5</vt:i4>
      </vt:variant>
      <vt:variant>
        <vt:lpwstr>https://cinejunior.fr/wp-content/uploads/sites/2/2021/12/mirai_dp-1.pdf</vt:lpwstr>
      </vt:variant>
      <vt:variant>
        <vt:lpwstr/>
      </vt:variant>
      <vt:variant>
        <vt:i4>5570570</vt:i4>
      </vt:variant>
      <vt:variant>
        <vt:i4>9</vt:i4>
      </vt:variant>
      <vt:variant>
        <vt:i4>0</vt:i4>
      </vt:variant>
      <vt:variant>
        <vt:i4>5</vt:i4>
      </vt:variant>
      <vt:variant>
        <vt:lpwstr>https://cinejunior.fr/wp-content/uploads/sites/2/2021/12/MIRAI%CC%88-MA-PETITE-SOEUR.pdf</vt:lpwstr>
      </vt:variant>
      <vt:variant>
        <vt:lpwstr/>
      </vt:variant>
      <vt:variant>
        <vt:i4>458857</vt:i4>
      </vt:variant>
      <vt:variant>
        <vt:i4>6</vt:i4>
      </vt:variant>
      <vt:variant>
        <vt:i4>0</vt:i4>
      </vt:variant>
      <vt:variant>
        <vt:i4>5</vt:i4>
      </vt:variant>
      <vt:variant>
        <vt:lpwstr>http://www.cinemapublicfilms.fr/films/piro_piro/      https:/remiremont.majestic-cinemas.com/public/fichiers/scolaire/piro-piro-document-pedagogique.pdf</vt:lpwstr>
      </vt:variant>
      <vt:variant>
        <vt:lpwstr/>
      </vt:variant>
      <vt:variant>
        <vt:i4>1769498</vt:i4>
      </vt:variant>
      <vt:variant>
        <vt:i4>3</vt:i4>
      </vt:variant>
      <vt:variant>
        <vt:i4>0</vt:i4>
      </vt:variant>
      <vt:variant>
        <vt:i4>5</vt:i4>
      </vt:variant>
      <vt:variant>
        <vt:lpwstr>https://arcsenciel-cine.fr/public/fichiers/pdf/douniaetlaprincessedalep-dp-compressed.pdf</vt:lpwstr>
      </vt:variant>
      <vt:variant>
        <vt:lpwstr/>
      </vt:variant>
      <vt:variant>
        <vt:i4>1572871</vt:i4>
      </vt:variant>
      <vt:variant>
        <vt:i4>0</vt:i4>
      </vt:variant>
      <vt:variant>
        <vt:i4>0</vt:i4>
      </vt:variant>
      <vt:variant>
        <vt:i4>5</vt:i4>
      </vt:variant>
      <vt:variant>
        <vt:lpwstr>https://circo70.ac-besancon.fr/personnels/sante-et-securite-au-travail-sst/accompagnement-des-personnels/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Christelle-A</dc:creator>
  <cp:keywords/>
  <cp:lastModifiedBy>alan</cp:lastModifiedBy>
  <cp:revision>2</cp:revision>
  <cp:lastPrinted>2025-07-08T06:53:00Z</cp:lastPrinted>
  <dcterms:created xsi:type="dcterms:W3CDTF">2025-09-09T15:02:00Z</dcterms:created>
  <dcterms:modified xsi:type="dcterms:W3CDTF">2025-09-09T15:02:00Z</dcterms:modified>
</cp:coreProperties>
</file>