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5388"/>
      </w:tblGrid>
      <w:tr w:rsidR="006865F6" w:rsidTr="006865F6">
        <w:tc>
          <w:tcPr>
            <w:tcW w:w="15388" w:type="dxa"/>
          </w:tcPr>
          <w:p w:rsidR="006865F6" w:rsidRDefault="006865F6" w:rsidP="006865F6">
            <w:pPr>
              <w:jc w:val="center"/>
            </w:pPr>
            <w:r>
              <w:t>APPRENDRE A COMPRENDRE ET RACONTER A L’ECOLE MATERNELLE</w:t>
            </w:r>
          </w:p>
          <w:p w:rsidR="006865F6" w:rsidRDefault="006865F6" w:rsidP="006865F6">
            <w:pPr>
              <w:jc w:val="center"/>
            </w:pPr>
            <w:r>
              <w:t>Ecoles de la circonscription de Lure- Formation 2020</w:t>
            </w:r>
          </w:p>
        </w:tc>
      </w:tr>
    </w:tbl>
    <w:p w:rsidR="00020826" w:rsidRDefault="00020826"/>
    <w:tbl>
      <w:tblPr>
        <w:tblStyle w:val="Grilledutableau"/>
        <w:tblW w:w="15446" w:type="dxa"/>
        <w:tblLook w:val="04A0" w:firstRow="1" w:lastRow="0" w:firstColumn="1" w:lastColumn="0" w:noHBand="0" w:noVBand="1"/>
      </w:tblPr>
      <w:tblGrid>
        <w:gridCol w:w="1811"/>
        <w:gridCol w:w="5955"/>
        <w:gridCol w:w="593"/>
        <w:gridCol w:w="7087"/>
      </w:tblGrid>
      <w:tr w:rsidR="00CD10DA" w:rsidTr="00167C74">
        <w:trPr>
          <w:trHeight w:val="2109"/>
        </w:trPr>
        <w:tc>
          <w:tcPr>
            <w:tcW w:w="1811" w:type="dxa"/>
          </w:tcPr>
          <w:p w:rsidR="006865F6" w:rsidRDefault="006865F6">
            <w:r>
              <w:t>Titre de l’album :</w:t>
            </w:r>
            <w:r w:rsidR="002111B4">
              <w:t xml:space="preserve"> La Brouille</w:t>
            </w:r>
          </w:p>
          <w:p w:rsidR="006865F6" w:rsidRDefault="006865F6">
            <w:r>
              <w:t>Auteur :</w:t>
            </w:r>
            <w:r w:rsidR="002111B4">
              <w:t xml:space="preserve"> Claude Boujon</w:t>
            </w:r>
          </w:p>
          <w:p w:rsidR="006865F6" w:rsidRDefault="006865F6">
            <w:r>
              <w:t>Edition :</w:t>
            </w:r>
            <w:r w:rsidR="002111B4">
              <w:t xml:space="preserve"> Ecole des loisirs</w:t>
            </w:r>
          </w:p>
          <w:p w:rsidR="006865F6" w:rsidRPr="006865F6" w:rsidRDefault="006865F6">
            <w:pPr>
              <w:rPr>
                <w:b/>
              </w:rPr>
            </w:pPr>
            <w:r w:rsidRPr="006865F6">
              <w:rPr>
                <w:b/>
              </w:rPr>
              <w:t>Niveau de classe :</w:t>
            </w:r>
            <w:r w:rsidR="002111B4">
              <w:rPr>
                <w:b/>
              </w:rPr>
              <w:t>MS-GS</w:t>
            </w:r>
          </w:p>
        </w:tc>
        <w:tc>
          <w:tcPr>
            <w:tcW w:w="5955" w:type="dxa"/>
          </w:tcPr>
          <w:p w:rsidR="006865F6" w:rsidRDefault="00D8360F" w:rsidP="00167C74">
            <w:pPr>
              <w:jc w:val="center"/>
            </w:pPr>
            <w:r w:rsidRPr="00D8360F">
              <w:rPr>
                <w:noProof/>
                <w:lang w:eastAsia="fr-FR"/>
              </w:rPr>
              <w:drawing>
                <wp:inline distT="0" distB="0" distL="0" distR="0">
                  <wp:extent cx="1260000" cy="1260000"/>
                  <wp:effectExtent l="0" t="0" r="0" b="0"/>
                  <wp:docPr id="1" name="Image 1" descr="C:\Users\Nadine\Desktop\Boujon-Claude-La-Brouille-Livre-1274627456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esktop\Boujon-Claude-La-Brouille-Livre-1274627456_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tc>
          <w:tcPr>
            <w:tcW w:w="7680" w:type="dxa"/>
            <w:gridSpan w:val="2"/>
          </w:tcPr>
          <w:p w:rsidR="006865F6" w:rsidRDefault="006865F6">
            <w:r>
              <w:t xml:space="preserve">Résumé : </w:t>
            </w:r>
          </w:p>
          <w:p w:rsidR="002111B4" w:rsidRDefault="002111B4" w:rsidP="007575A4">
            <w:pPr>
              <w:jc w:val="both"/>
            </w:pPr>
            <w:r>
              <w:t xml:space="preserve">Monsieur Brun, le lapin marron, habite à côté de chez monsieur Grisou, le lapin gris. </w:t>
            </w:r>
            <w:r w:rsidR="00D8360F">
              <w:t xml:space="preserve">Chacun trouve que son voisin est quelqu’un de </w:t>
            </w:r>
            <w:r>
              <w:t>très bien (et vice versa) jusqu'au jour où monsieur Brun découvre que monsieur Grisou a des défauts (et vice versa). Les voisins se fâchent. Le ton monte. Une grande dispute éclate, suivie d'une grosse bagarre. C'est le moment que choisit un renard affamé pour rendre visite aux deux lapins</w:t>
            </w:r>
            <w:r w:rsidR="00D8360F">
              <w:t>.</w:t>
            </w:r>
          </w:p>
        </w:tc>
      </w:tr>
      <w:tr w:rsidR="00167C74" w:rsidTr="00167C74">
        <w:tc>
          <w:tcPr>
            <w:tcW w:w="1811" w:type="dxa"/>
          </w:tcPr>
          <w:p w:rsidR="002111B4" w:rsidRDefault="002111B4">
            <w:r w:rsidRPr="006865F6">
              <w:rPr>
                <w:b/>
              </w:rPr>
              <w:t>Questions</w:t>
            </w:r>
            <w:r>
              <w:t xml:space="preserve"> de compréhension</w:t>
            </w:r>
            <w:r>
              <w:rPr>
                <w:rFonts w:cstheme="minorHAnsi"/>
              </w:rPr>
              <w:t>→</w:t>
            </w:r>
            <w:r w:rsidR="00CD10DA">
              <w:t xml:space="preserve"> nœuds de </w:t>
            </w:r>
            <w:r>
              <w:t>de l’histoire</w:t>
            </w:r>
          </w:p>
        </w:tc>
        <w:tc>
          <w:tcPr>
            <w:tcW w:w="13635" w:type="dxa"/>
            <w:gridSpan w:val="3"/>
          </w:tcPr>
          <w:p w:rsidR="002111B4" w:rsidRDefault="002111B4" w:rsidP="002111B4">
            <w:pPr>
              <w:pStyle w:val="Paragraphedeliste"/>
              <w:numPr>
                <w:ilvl w:val="0"/>
                <w:numId w:val="1"/>
              </w:numPr>
            </w:pPr>
            <w:r>
              <w:t>Pourquoi monsieur Brun et monsieur Grisou se disputent-ils ?</w:t>
            </w:r>
          </w:p>
          <w:p w:rsidR="002111B4" w:rsidRDefault="002111B4" w:rsidP="002111B4">
            <w:pPr>
              <w:pStyle w:val="Paragraphedeliste"/>
              <w:numPr>
                <w:ilvl w:val="0"/>
                <w:numId w:val="1"/>
              </w:numPr>
            </w:pPr>
            <w:r>
              <w:t>Que fait monsieur Brun qui ne plait pas à monsieur Grisou ?</w:t>
            </w:r>
          </w:p>
          <w:p w:rsidR="002111B4" w:rsidRDefault="00036A43" w:rsidP="002111B4">
            <w:pPr>
              <w:pStyle w:val="Paragraphedeliste"/>
              <w:numPr>
                <w:ilvl w:val="0"/>
                <w:numId w:val="1"/>
              </w:numPr>
            </w:pPr>
            <w:r>
              <w:t>Que fai</w:t>
            </w:r>
            <w:bookmarkStart w:id="0" w:name="_GoBack"/>
            <w:bookmarkEnd w:id="0"/>
            <w:r w:rsidR="002111B4">
              <w:t>t monsieur Grisou qui ne plait pas à monsieur Brun ?</w:t>
            </w:r>
          </w:p>
          <w:p w:rsidR="002111B4" w:rsidRDefault="002111B4" w:rsidP="002111B4">
            <w:pPr>
              <w:pStyle w:val="Paragraphedeliste"/>
              <w:numPr>
                <w:ilvl w:val="0"/>
                <w:numId w:val="1"/>
              </w:numPr>
            </w:pPr>
            <w:r>
              <w:t xml:space="preserve">Comment </w:t>
            </w:r>
            <w:proofErr w:type="spellStart"/>
            <w:r>
              <w:t>font-ils</w:t>
            </w:r>
            <w:proofErr w:type="spellEnd"/>
            <w:r>
              <w:t xml:space="preserve"> pour se réconcilier ?</w:t>
            </w:r>
          </w:p>
        </w:tc>
      </w:tr>
      <w:tr w:rsidR="00167C74" w:rsidTr="00167C74">
        <w:trPr>
          <w:trHeight w:val="1866"/>
        </w:trPr>
        <w:tc>
          <w:tcPr>
            <w:tcW w:w="1811" w:type="dxa"/>
            <w:vMerge w:val="restart"/>
          </w:tcPr>
          <w:p w:rsidR="00CD10DA" w:rsidRDefault="00CD10DA">
            <w:pPr>
              <w:rPr>
                <w:b/>
              </w:rPr>
            </w:pPr>
            <w:r w:rsidRPr="006865F6">
              <w:rPr>
                <w:b/>
              </w:rPr>
              <w:t xml:space="preserve">Illustrations </w:t>
            </w:r>
          </w:p>
          <w:p w:rsidR="00CD10DA" w:rsidRDefault="00CD10DA">
            <w:r>
              <w:rPr>
                <w:rFonts w:cstheme="minorHAnsi"/>
              </w:rPr>
              <w:t>→</w:t>
            </w:r>
            <w:r>
              <w:t xml:space="preserve">  pour travailler les états mentaux des personnages</w:t>
            </w:r>
          </w:p>
        </w:tc>
        <w:tc>
          <w:tcPr>
            <w:tcW w:w="5955" w:type="dxa"/>
            <w:tcBorders>
              <w:right w:val="nil"/>
            </w:tcBorders>
          </w:tcPr>
          <w:p w:rsidR="00CD10DA" w:rsidRDefault="00CD10DA" w:rsidP="002111B4">
            <w:r>
              <w:t>La satisfaction</w:t>
            </w:r>
          </w:p>
          <w:p w:rsidR="00CD10DA" w:rsidRDefault="00CD10DA" w:rsidP="002111B4">
            <w:r w:rsidRPr="00CD10DA">
              <w:rPr>
                <w:noProof/>
                <w:lang w:eastAsia="fr-FR"/>
              </w:rPr>
              <w:drawing>
                <wp:inline distT="0" distB="0" distL="0" distR="0" wp14:anchorId="120E6BA6" wp14:editId="4E447F25">
                  <wp:extent cx="3589200" cy="896400"/>
                  <wp:effectExtent l="0" t="0" r="0" b="0"/>
                  <wp:docPr id="2" name="Image 2" descr="C:\Users\Nadine\Desktop\RETOURS_APPRENDREARACONTER\doc018710202010080958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ne\Desktop\RETOURS_APPRENDREARACONTER\doc01871020201008095812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9200" cy="896400"/>
                          </a:xfrm>
                          <a:prstGeom prst="rect">
                            <a:avLst/>
                          </a:prstGeom>
                          <a:noFill/>
                          <a:ln>
                            <a:noFill/>
                          </a:ln>
                        </pic:spPr>
                      </pic:pic>
                    </a:graphicData>
                  </a:graphic>
                </wp:inline>
              </w:drawing>
            </w:r>
          </w:p>
        </w:tc>
        <w:tc>
          <w:tcPr>
            <w:tcW w:w="593" w:type="dxa"/>
            <w:tcBorders>
              <w:left w:val="nil"/>
              <w:bottom w:val="single" w:sz="4" w:space="0" w:color="auto"/>
              <w:right w:val="nil"/>
            </w:tcBorders>
          </w:tcPr>
          <w:p w:rsidR="00CD10DA" w:rsidRDefault="00CD10DA" w:rsidP="002111B4"/>
        </w:tc>
        <w:tc>
          <w:tcPr>
            <w:tcW w:w="7087" w:type="dxa"/>
            <w:tcBorders>
              <w:left w:val="nil"/>
            </w:tcBorders>
          </w:tcPr>
          <w:p w:rsidR="00167C74" w:rsidRDefault="00167C74" w:rsidP="00D8360F">
            <w:pPr>
              <w:rPr>
                <w:noProof/>
                <w:lang w:eastAsia="fr-FR"/>
              </w:rPr>
            </w:pPr>
            <w:r>
              <w:rPr>
                <w:noProof/>
                <w:lang w:eastAsia="fr-FR"/>
              </w:rPr>
              <w:t>La colère</w:t>
            </w:r>
          </w:p>
          <w:p w:rsidR="00CD10DA" w:rsidRDefault="00CD10DA" w:rsidP="00D8360F">
            <w:r w:rsidRPr="00CD10DA">
              <w:rPr>
                <w:noProof/>
                <w:lang w:eastAsia="fr-FR"/>
              </w:rPr>
              <w:drawing>
                <wp:inline distT="0" distB="0" distL="0" distR="0" wp14:anchorId="34CE7EFE" wp14:editId="70EA93DD">
                  <wp:extent cx="3105150" cy="876300"/>
                  <wp:effectExtent l="0" t="0" r="0" b="0"/>
                  <wp:docPr id="3" name="Image 3" descr="C:\Users\Nadine\Desktop\RETOURS_APPRENDREARACONTER\doc0187112020100809583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ne\Desktop\RETOURS_APPRENDREARACONTER\doc01871120201008095839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876300"/>
                          </a:xfrm>
                          <a:prstGeom prst="rect">
                            <a:avLst/>
                          </a:prstGeom>
                          <a:noFill/>
                          <a:ln>
                            <a:noFill/>
                          </a:ln>
                        </pic:spPr>
                      </pic:pic>
                    </a:graphicData>
                  </a:graphic>
                </wp:inline>
              </w:drawing>
            </w:r>
          </w:p>
          <w:p w:rsidR="00167C74" w:rsidRDefault="00167C74" w:rsidP="00D8360F"/>
        </w:tc>
      </w:tr>
      <w:tr w:rsidR="00167C74" w:rsidTr="001C4045">
        <w:tc>
          <w:tcPr>
            <w:tcW w:w="1811" w:type="dxa"/>
            <w:vMerge/>
          </w:tcPr>
          <w:p w:rsidR="00CD10DA" w:rsidRPr="006865F6" w:rsidRDefault="00CD10DA">
            <w:pPr>
              <w:rPr>
                <w:b/>
              </w:rPr>
            </w:pPr>
          </w:p>
        </w:tc>
        <w:tc>
          <w:tcPr>
            <w:tcW w:w="5955" w:type="dxa"/>
            <w:tcBorders>
              <w:right w:val="nil"/>
            </w:tcBorders>
          </w:tcPr>
          <w:p w:rsidR="00CD10DA" w:rsidRDefault="00CD10DA" w:rsidP="002111B4"/>
          <w:p w:rsidR="00CD10DA" w:rsidRDefault="00CD10DA" w:rsidP="002111B4">
            <w:r w:rsidRPr="00CD10DA">
              <w:rPr>
                <w:noProof/>
                <w:lang w:eastAsia="fr-FR"/>
              </w:rPr>
              <w:drawing>
                <wp:inline distT="0" distB="0" distL="0" distR="0" wp14:anchorId="7D2C6F22" wp14:editId="2CB05A66">
                  <wp:extent cx="3295650" cy="819150"/>
                  <wp:effectExtent l="0" t="0" r="0" b="0"/>
                  <wp:docPr id="4" name="Image 4" descr="C:\Users\Nadine\Desktop\RETOURS_APPRENDREARACONTER\doc0187122020100809585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ne\Desktop\RETOURS_APPRENDREARACONTER\doc01871220201008095859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819150"/>
                          </a:xfrm>
                          <a:prstGeom prst="rect">
                            <a:avLst/>
                          </a:prstGeom>
                          <a:noFill/>
                          <a:ln>
                            <a:noFill/>
                          </a:ln>
                        </pic:spPr>
                      </pic:pic>
                    </a:graphicData>
                  </a:graphic>
                </wp:inline>
              </w:drawing>
            </w:r>
          </w:p>
          <w:p w:rsidR="00167C74" w:rsidRDefault="00167C74" w:rsidP="002111B4">
            <w:r>
              <w:t xml:space="preserve">La peur </w:t>
            </w:r>
          </w:p>
        </w:tc>
        <w:tc>
          <w:tcPr>
            <w:tcW w:w="593" w:type="dxa"/>
            <w:tcBorders>
              <w:left w:val="nil"/>
              <w:bottom w:val="single" w:sz="4" w:space="0" w:color="auto"/>
              <w:right w:val="nil"/>
            </w:tcBorders>
          </w:tcPr>
          <w:p w:rsidR="00CD10DA" w:rsidRDefault="00CD10DA" w:rsidP="00D8360F"/>
          <w:p w:rsidR="00CD10DA" w:rsidRDefault="00CD10DA" w:rsidP="00D8360F"/>
        </w:tc>
        <w:tc>
          <w:tcPr>
            <w:tcW w:w="7087" w:type="dxa"/>
            <w:tcBorders>
              <w:left w:val="nil"/>
            </w:tcBorders>
          </w:tcPr>
          <w:p w:rsidR="00CD10DA" w:rsidRDefault="00CD10DA" w:rsidP="00D8360F">
            <w:r w:rsidRPr="00CD10DA">
              <w:rPr>
                <w:noProof/>
                <w:lang w:eastAsia="fr-FR"/>
              </w:rPr>
              <w:drawing>
                <wp:inline distT="0" distB="0" distL="0" distR="0" wp14:anchorId="4BBDA2F9" wp14:editId="452202DF">
                  <wp:extent cx="3409950" cy="1019175"/>
                  <wp:effectExtent l="0" t="0" r="0" b="9525"/>
                  <wp:docPr id="6" name="Image 6" descr="C:\Users\Nadine\Desktop\RETOURS_APPRENDREARACONTER\doc0187142020100809595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ine\Desktop\RETOURS_APPRENDREARACONTER\doc01871420201008095952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0" cy="1019175"/>
                          </a:xfrm>
                          <a:prstGeom prst="rect">
                            <a:avLst/>
                          </a:prstGeom>
                          <a:noFill/>
                          <a:ln>
                            <a:noFill/>
                          </a:ln>
                        </pic:spPr>
                      </pic:pic>
                    </a:graphicData>
                  </a:graphic>
                </wp:inline>
              </w:drawing>
            </w:r>
          </w:p>
          <w:p w:rsidR="00167C74" w:rsidRDefault="00167C74" w:rsidP="00D8360F"/>
          <w:p w:rsidR="00167C74" w:rsidRDefault="00167C74" w:rsidP="00D8360F">
            <w:r>
              <w:t>La réconciliation</w:t>
            </w:r>
          </w:p>
        </w:tc>
      </w:tr>
      <w:tr w:rsidR="00167C74" w:rsidTr="001C4045">
        <w:tc>
          <w:tcPr>
            <w:tcW w:w="1811" w:type="dxa"/>
          </w:tcPr>
          <w:p w:rsidR="00167C74" w:rsidRDefault="00167C74">
            <w:r w:rsidRPr="006865F6">
              <w:rPr>
                <w:b/>
              </w:rPr>
              <w:t>Illustrations</w:t>
            </w:r>
            <w:r>
              <w:t xml:space="preserve"> </w:t>
            </w:r>
            <w:r>
              <w:rPr>
                <w:rFonts w:cstheme="minorHAnsi"/>
              </w:rPr>
              <w:t>→</w:t>
            </w:r>
            <w:r>
              <w:t xml:space="preserve"> pour travailler les relations causales (illustrations non consécutives)</w:t>
            </w:r>
          </w:p>
        </w:tc>
        <w:tc>
          <w:tcPr>
            <w:tcW w:w="5955" w:type="dxa"/>
            <w:tcBorders>
              <w:right w:val="nil"/>
            </w:tcBorders>
          </w:tcPr>
          <w:p w:rsidR="00167C74" w:rsidRDefault="00167C74" w:rsidP="00167C74">
            <w:r w:rsidRPr="00CD10DA">
              <w:rPr>
                <w:noProof/>
                <w:lang w:eastAsia="fr-FR"/>
              </w:rPr>
              <w:drawing>
                <wp:inline distT="0" distB="0" distL="0" distR="0" wp14:anchorId="38A9F1EC" wp14:editId="6AB2C9AB">
                  <wp:extent cx="3209925" cy="1143000"/>
                  <wp:effectExtent l="0" t="0" r="9525" b="0"/>
                  <wp:docPr id="5" name="Image 5" descr="C:\Users\Nadine\Desktop\RETOURS_APPRENDREARACONTER\doc0187132020100809592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ine\Desktop\RETOURS_APPRENDREARACONTER\doc01871320201008095924_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925" cy="1143000"/>
                          </a:xfrm>
                          <a:prstGeom prst="rect">
                            <a:avLst/>
                          </a:prstGeom>
                          <a:noFill/>
                          <a:ln>
                            <a:noFill/>
                          </a:ln>
                        </pic:spPr>
                      </pic:pic>
                    </a:graphicData>
                  </a:graphic>
                </wp:inline>
              </w:drawing>
            </w:r>
          </w:p>
          <w:p w:rsidR="00167C74" w:rsidRDefault="00167C74" w:rsidP="00167C74">
            <w:r>
              <w:t>La lutte</w:t>
            </w:r>
          </w:p>
        </w:tc>
        <w:tc>
          <w:tcPr>
            <w:tcW w:w="593" w:type="dxa"/>
            <w:tcBorders>
              <w:left w:val="nil"/>
            </w:tcBorders>
          </w:tcPr>
          <w:p w:rsidR="00167C74" w:rsidRDefault="00167C74" w:rsidP="00167C74"/>
        </w:tc>
        <w:tc>
          <w:tcPr>
            <w:tcW w:w="7087" w:type="dxa"/>
          </w:tcPr>
          <w:p w:rsidR="00167C74" w:rsidRDefault="00167C74" w:rsidP="00CD10DA">
            <w:pPr>
              <w:pStyle w:val="Paragraphedeliste"/>
            </w:pPr>
            <w:r w:rsidRPr="00CD10DA">
              <w:rPr>
                <w:noProof/>
                <w:lang w:eastAsia="fr-FR"/>
              </w:rPr>
              <w:drawing>
                <wp:inline distT="0" distB="0" distL="0" distR="0" wp14:anchorId="67EF8447" wp14:editId="6AB28BDB">
                  <wp:extent cx="3049200" cy="1209600"/>
                  <wp:effectExtent l="0" t="0" r="0" b="0"/>
                  <wp:docPr id="7" name="Image 7" descr="C:\Users\Nadine\Desktop\RETOURS_APPRENDREARACONTER\doc0187142020100809595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dine\Desktop\RETOURS_APPRENDREARACONTER\doc01871420201008095952_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9200" cy="1209600"/>
                          </a:xfrm>
                          <a:prstGeom prst="rect">
                            <a:avLst/>
                          </a:prstGeom>
                          <a:noFill/>
                          <a:ln>
                            <a:noFill/>
                          </a:ln>
                        </pic:spPr>
                      </pic:pic>
                    </a:graphicData>
                  </a:graphic>
                </wp:inline>
              </w:drawing>
            </w:r>
          </w:p>
          <w:p w:rsidR="00167C74" w:rsidRDefault="00167C74" w:rsidP="00CD10DA">
            <w:pPr>
              <w:pStyle w:val="Paragraphedeliste"/>
            </w:pPr>
            <w:r>
              <w:t xml:space="preserve">La réconciliation </w:t>
            </w:r>
          </w:p>
        </w:tc>
      </w:tr>
    </w:tbl>
    <w:p w:rsidR="006865F6" w:rsidRDefault="006865F6"/>
    <w:sectPr w:rsidR="006865F6" w:rsidSect="00167C7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93E5D"/>
    <w:multiLevelType w:val="hybridMultilevel"/>
    <w:tmpl w:val="F05A7186"/>
    <w:lvl w:ilvl="0" w:tplc="E00846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F6"/>
    <w:rsid w:val="00020826"/>
    <w:rsid w:val="00036A43"/>
    <w:rsid w:val="00167C74"/>
    <w:rsid w:val="001C4045"/>
    <w:rsid w:val="002111B4"/>
    <w:rsid w:val="006865F6"/>
    <w:rsid w:val="007575A4"/>
    <w:rsid w:val="00CD10DA"/>
    <w:rsid w:val="00D836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141E"/>
  <w15:chartTrackingRefBased/>
  <w15:docId w15:val="{4E3C9FF2-0D65-4F2F-9889-610F8C05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1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dc:creator>
  <cp:keywords/>
  <dc:description/>
  <cp:lastModifiedBy>superu</cp:lastModifiedBy>
  <cp:revision>5</cp:revision>
  <dcterms:created xsi:type="dcterms:W3CDTF">2020-09-30T10:38:00Z</dcterms:created>
  <dcterms:modified xsi:type="dcterms:W3CDTF">2020-10-09T13:17:00Z</dcterms:modified>
</cp:coreProperties>
</file>