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5388"/>
      </w:tblGrid>
      <w:tr w:rsidR="006865F6" w:rsidTr="006865F6">
        <w:tc>
          <w:tcPr>
            <w:tcW w:w="15388" w:type="dxa"/>
          </w:tcPr>
          <w:p w:rsidR="006865F6" w:rsidRDefault="006865F6" w:rsidP="006865F6">
            <w:pPr>
              <w:jc w:val="center"/>
            </w:pPr>
            <w:r>
              <w:t>APPRENDRE A COMPRENDRE ET RACONTER A L’ECOLE MATERNELLE</w:t>
            </w:r>
          </w:p>
          <w:p w:rsidR="006865F6" w:rsidRDefault="006865F6" w:rsidP="006865F6">
            <w:pPr>
              <w:jc w:val="center"/>
            </w:pPr>
            <w:r>
              <w:t>Ecoles de la circonscription de Lure- Formation 2020</w:t>
            </w:r>
          </w:p>
        </w:tc>
      </w:tr>
    </w:tbl>
    <w:p w:rsidR="00020826" w:rsidRDefault="00020826"/>
    <w:tbl>
      <w:tblPr>
        <w:tblStyle w:val="Grilledutableau"/>
        <w:tblW w:w="0" w:type="auto"/>
        <w:tblLook w:val="04A0" w:firstRow="1" w:lastRow="0" w:firstColumn="1" w:lastColumn="0" w:noHBand="0" w:noVBand="1"/>
      </w:tblPr>
      <w:tblGrid>
        <w:gridCol w:w="2527"/>
        <w:gridCol w:w="4510"/>
        <w:gridCol w:w="8351"/>
      </w:tblGrid>
      <w:tr w:rsidR="006865F6" w:rsidTr="00D52040">
        <w:tc>
          <w:tcPr>
            <w:tcW w:w="2527" w:type="dxa"/>
          </w:tcPr>
          <w:p w:rsidR="006865F6" w:rsidRDefault="006865F6">
            <w:r>
              <w:t>Titre de l’album :</w:t>
            </w:r>
            <w:r w:rsidR="00F93B0D">
              <w:t xml:space="preserve"> L’ami du petit tyrannosaure</w:t>
            </w:r>
          </w:p>
          <w:p w:rsidR="006865F6" w:rsidRDefault="006865F6">
            <w:r>
              <w:t>Auteur</w:t>
            </w:r>
            <w:r w:rsidR="00F93B0D">
              <w:t>s</w:t>
            </w:r>
            <w:r>
              <w:t> :</w:t>
            </w:r>
            <w:r w:rsidR="00F93B0D">
              <w:t xml:space="preserve"> Florence </w:t>
            </w:r>
            <w:proofErr w:type="spellStart"/>
            <w:r w:rsidR="00F93B0D">
              <w:t>Seyvos</w:t>
            </w:r>
            <w:proofErr w:type="spellEnd"/>
          </w:p>
          <w:p w:rsidR="00F93B0D" w:rsidRDefault="00F93B0D">
            <w:proofErr w:type="spellStart"/>
            <w:r>
              <w:t>Anais</w:t>
            </w:r>
            <w:proofErr w:type="spellEnd"/>
            <w:r>
              <w:t xml:space="preserve"> </w:t>
            </w:r>
            <w:proofErr w:type="spellStart"/>
            <w:r>
              <w:t>Vaugelade</w:t>
            </w:r>
            <w:proofErr w:type="spellEnd"/>
          </w:p>
          <w:p w:rsidR="006865F6" w:rsidRDefault="006865F6">
            <w:r>
              <w:t>Edition :</w:t>
            </w:r>
            <w:r w:rsidR="00F93B0D">
              <w:t xml:space="preserve"> L’école des loisirs</w:t>
            </w:r>
          </w:p>
          <w:p w:rsidR="006865F6" w:rsidRPr="006865F6" w:rsidRDefault="006865F6">
            <w:pPr>
              <w:rPr>
                <w:b/>
              </w:rPr>
            </w:pPr>
            <w:r w:rsidRPr="006865F6">
              <w:rPr>
                <w:b/>
              </w:rPr>
              <w:t>Niveau de classe :</w:t>
            </w:r>
            <w:r w:rsidR="00F93B0D">
              <w:rPr>
                <w:b/>
              </w:rPr>
              <w:t xml:space="preserve"> GS</w:t>
            </w:r>
          </w:p>
        </w:tc>
        <w:tc>
          <w:tcPr>
            <w:tcW w:w="4510" w:type="dxa"/>
          </w:tcPr>
          <w:p w:rsidR="006865F6" w:rsidRDefault="00F93B0D">
            <w:r w:rsidRPr="00F93B0D">
              <w:rPr>
                <w:noProof/>
                <w:lang w:eastAsia="fr-FR"/>
              </w:rPr>
              <w:drawing>
                <wp:inline distT="0" distB="0" distL="0" distR="0">
                  <wp:extent cx="1429200" cy="1422000"/>
                  <wp:effectExtent l="0" t="0" r="0" b="6985"/>
                  <wp:docPr id="1" name="Image 1" descr="C:\Users\Nadine\Desktop\510X086RYY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ne\Desktop\510X086RYYL._SX258_BO1,204,203,20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200" cy="1422000"/>
                          </a:xfrm>
                          <a:prstGeom prst="rect">
                            <a:avLst/>
                          </a:prstGeom>
                          <a:noFill/>
                          <a:ln>
                            <a:noFill/>
                          </a:ln>
                        </pic:spPr>
                      </pic:pic>
                    </a:graphicData>
                  </a:graphic>
                </wp:inline>
              </w:drawing>
            </w:r>
          </w:p>
        </w:tc>
        <w:tc>
          <w:tcPr>
            <w:tcW w:w="8351" w:type="dxa"/>
          </w:tcPr>
          <w:p w:rsidR="006865F6" w:rsidRDefault="006865F6">
            <w:r>
              <w:t xml:space="preserve">Résumé : </w:t>
            </w:r>
          </w:p>
          <w:p w:rsidR="00F93B0D" w:rsidRDefault="00F93B0D" w:rsidP="00D52040">
            <w:pPr>
              <w:jc w:val="both"/>
            </w:pPr>
            <w:r>
              <w:t>Il était une fois un petit tyrannosaure qui n'avait pas d'amis parce qu'il les avait tous mangés. Il avait essayé de se retenir très fort, mais il avait toujours si faim, si faim, qu'il se jetait sur chaque nouvel ami et n'en faisait qu'une bouchée. Ce jour-là, le petit tyrannosaure venait juste d'avaler son dernier nouvel ami. Il pensa qu'il était seul désormais, totalement seul dans la grande forêt. Il fut pris d'une immense tristesse et se mit à pleurer. Puis il sentit qu'il commençait déjà à avoir faim, et il se mit à pleurer encore plus fort. Heureusement, quelqu'un s'approchait. Quelqu'un qui savait comment faire pour ne pas être mangé. Quelqu'un qui allait changer la vie du petit tyrannosaure. Pour toujours.</w:t>
            </w:r>
          </w:p>
        </w:tc>
      </w:tr>
      <w:tr w:rsidR="00D648B3" w:rsidTr="00D52040">
        <w:tc>
          <w:tcPr>
            <w:tcW w:w="2527" w:type="dxa"/>
          </w:tcPr>
          <w:p w:rsidR="00D648B3" w:rsidRDefault="00D648B3">
            <w:r w:rsidRPr="006865F6">
              <w:rPr>
                <w:b/>
              </w:rPr>
              <w:t>Questions</w:t>
            </w:r>
            <w:r>
              <w:t xml:space="preserve"> de compréhension</w:t>
            </w:r>
          </w:p>
          <w:p w:rsidR="00D648B3" w:rsidRDefault="00D648B3">
            <w:r>
              <w:t xml:space="preserve"> </w:t>
            </w:r>
            <w:r>
              <w:rPr>
                <w:rFonts w:cstheme="minorHAnsi"/>
              </w:rPr>
              <w:t>→</w:t>
            </w:r>
            <w:r>
              <w:t xml:space="preserve"> nœuds de compréhension de l’histoire</w:t>
            </w:r>
          </w:p>
        </w:tc>
        <w:tc>
          <w:tcPr>
            <w:tcW w:w="12861" w:type="dxa"/>
            <w:gridSpan w:val="2"/>
          </w:tcPr>
          <w:p w:rsidR="00D648B3" w:rsidRDefault="00F93B0D" w:rsidP="00F93B0D">
            <w:pPr>
              <w:pStyle w:val="Paragraphedeliste"/>
              <w:numPr>
                <w:ilvl w:val="0"/>
                <w:numId w:val="1"/>
              </w:numPr>
            </w:pPr>
            <w:r>
              <w:t>Pourquoi le tyrannosaure mange-t-il ses amis ? Est-il content de les manger ? De quoi rêve-t-il ?</w:t>
            </w:r>
          </w:p>
          <w:p w:rsidR="00F93B0D" w:rsidRDefault="00F93B0D" w:rsidP="00F93B0D">
            <w:pPr>
              <w:pStyle w:val="Paragraphedeliste"/>
              <w:numPr>
                <w:ilvl w:val="0"/>
                <w:numId w:val="1"/>
              </w:numPr>
            </w:pPr>
            <w:r>
              <w:t>Pourquoi le tyrannosaure ne mange-t-il pas Mollo au départ ?</w:t>
            </w:r>
          </w:p>
          <w:p w:rsidR="00F93B0D" w:rsidRDefault="00F93B0D" w:rsidP="00F93B0D">
            <w:pPr>
              <w:pStyle w:val="Paragraphedeliste"/>
              <w:numPr>
                <w:ilvl w:val="0"/>
                <w:numId w:val="1"/>
              </w:numPr>
            </w:pPr>
            <w:r>
              <w:t>Comment Mollo détourne-t-il l’attention du tyrannosaure ?</w:t>
            </w:r>
          </w:p>
          <w:p w:rsidR="00F93B0D" w:rsidRDefault="00F93B0D" w:rsidP="00F93B0D">
            <w:pPr>
              <w:pStyle w:val="Paragraphedeliste"/>
              <w:numPr>
                <w:ilvl w:val="0"/>
                <w:numId w:val="1"/>
              </w:numPr>
            </w:pPr>
            <w:r>
              <w:t>Pourquoi le tyrannosaure ne mange-t-il pas Mollo à la fin de l’histoire ?</w:t>
            </w:r>
          </w:p>
        </w:tc>
      </w:tr>
      <w:tr w:rsidR="00D52040" w:rsidTr="00D52040">
        <w:tc>
          <w:tcPr>
            <w:tcW w:w="2527" w:type="dxa"/>
          </w:tcPr>
          <w:p w:rsidR="00D52040" w:rsidRDefault="00D52040">
            <w:pPr>
              <w:rPr>
                <w:b/>
              </w:rPr>
            </w:pPr>
            <w:r w:rsidRPr="006865F6">
              <w:rPr>
                <w:b/>
              </w:rPr>
              <w:t xml:space="preserve">Illustrations </w:t>
            </w:r>
          </w:p>
          <w:p w:rsidR="00D52040" w:rsidRDefault="00D52040">
            <w:r>
              <w:rPr>
                <w:rFonts w:cstheme="minorHAnsi"/>
              </w:rPr>
              <w:t>→</w:t>
            </w:r>
            <w:r>
              <w:t xml:space="preserve">  pour travailler les états mentaux des personnages</w:t>
            </w:r>
          </w:p>
        </w:tc>
        <w:tc>
          <w:tcPr>
            <w:tcW w:w="4510" w:type="dxa"/>
          </w:tcPr>
          <w:p w:rsidR="00D52040" w:rsidRDefault="00D52040" w:rsidP="00D52040">
            <w:r w:rsidRPr="00D52040">
              <w:rPr>
                <w:noProof/>
                <w:lang w:eastAsia="fr-FR"/>
              </w:rPr>
              <w:drawing>
                <wp:inline distT="0" distB="0" distL="0" distR="0" wp14:anchorId="2DBE324C" wp14:editId="749C6785">
                  <wp:extent cx="1616400" cy="1299600"/>
                  <wp:effectExtent l="0" t="0" r="3175" b="0"/>
                  <wp:docPr id="2" name="Image 2" descr="C:\Users\Nadine\Desktop\RETOURS_APPRENDREARACONTER\doc0187242020100810032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ne\Desktop\RETOURS_APPRENDREARACONTER\doc01872420201008100325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6400" cy="1299600"/>
                          </a:xfrm>
                          <a:prstGeom prst="rect">
                            <a:avLst/>
                          </a:prstGeom>
                          <a:noFill/>
                          <a:ln>
                            <a:noFill/>
                          </a:ln>
                        </pic:spPr>
                      </pic:pic>
                    </a:graphicData>
                  </a:graphic>
                </wp:inline>
              </w:drawing>
            </w:r>
            <w:r>
              <w:t xml:space="preserve"> </w:t>
            </w:r>
          </w:p>
          <w:p w:rsidR="00D52040" w:rsidRDefault="00D52040" w:rsidP="00D52040">
            <w:r>
              <w:t>Le tyrannosaure a peur de Mollo.</w:t>
            </w:r>
          </w:p>
        </w:tc>
        <w:tc>
          <w:tcPr>
            <w:tcW w:w="8351" w:type="dxa"/>
          </w:tcPr>
          <w:p w:rsidR="00D52040" w:rsidRDefault="00D52040">
            <w:r w:rsidRPr="00D52040">
              <w:rPr>
                <w:noProof/>
                <w:lang w:eastAsia="fr-FR"/>
              </w:rPr>
              <w:drawing>
                <wp:inline distT="0" distB="0" distL="0" distR="0">
                  <wp:extent cx="1051200" cy="1324800"/>
                  <wp:effectExtent l="0" t="0" r="0" b="8890"/>
                  <wp:docPr id="3" name="Image 3" descr="C:\Users\Nadine\Desktop\RETOURS_APPRENDREARACONTER\images le tyranosaure\doc0187282020100810064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ne\Desktop\RETOURS_APPRENDREARACONTER\images le tyranosaure\doc01872820201008100648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200" cy="1324800"/>
                          </a:xfrm>
                          <a:prstGeom prst="rect">
                            <a:avLst/>
                          </a:prstGeom>
                          <a:noFill/>
                          <a:ln>
                            <a:noFill/>
                          </a:ln>
                        </pic:spPr>
                      </pic:pic>
                    </a:graphicData>
                  </a:graphic>
                </wp:inline>
              </w:drawing>
            </w:r>
          </w:p>
          <w:p w:rsidR="00D52040" w:rsidRDefault="00D52040">
            <w:r>
              <w:t>Le tyrannosaure est heureux avec Mollo.</w:t>
            </w:r>
          </w:p>
        </w:tc>
      </w:tr>
      <w:tr w:rsidR="00D52040" w:rsidTr="00D52040">
        <w:tc>
          <w:tcPr>
            <w:tcW w:w="2527" w:type="dxa"/>
          </w:tcPr>
          <w:p w:rsidR="00D52040" w:rsidRDefault="00D52040">
            <w:r w:rsidRPr="006865F6">
              <w:rPr>
                <w:b/>
              </w:rPr>
              <w:t>Illustrations</w:t>
            </w:r>
            <w:r>
              <w:t xml:space="preserve"> </w:t>
            </w:r>
            <w:r>
              <w:rPr>
                <w:rFonts w:cstheme="minorHAnsi"/>
              </w:rPr>
              <w:t>→</w:t>
            </w:r>
            <w:r>
              <w:t xml:space="preserve"> pour travailler les relations causales (illustrations non consécutives)</w:t>
            </w:r>
          </w:p>
        </w:tc>
        <w:tc>
          <w:tcPr>
            <w:tcW w:w="4510" w:type="dxa"/>
          </w:tcPr>
          <w:p w:rsidR="00284EB1" w:rsidRDefault="00284EB1" w:rsidP="00284EB1">
            <w:r>
              <w:t>Mollo nourrit le tyrannosaure pour que celui-ci n’ait plus faim et qu’il ne le mange pas.</w:t>
            </w:r>
          </w:p>
          <w:p w:rsidR="00D52040" w:rsidRDefault="00D52040">
            <w:bookmarkStart w:id="0" w:name="_GoBack"/>
            <w:bookmarkEnd w:id="0"/>
          </w:p>
          <w:p w:rsidR="00D52040" w:rsidRDefault="00D52040">
            <w:r w:rsidRPr="00D52040">
              <w:rPr>
                <w:noProof/>
                <w:lang w:eastAsia="fr-FR"/>
              </w:rPr>
              <w:drawing>
                <wp:inline distT="0" distB="0" distL="0" distR="0" wp14:anchorId="571A54C8" wp14:editId="28335167">
                  <wp:extent cx="1702800" cy="1195200"/>
                  <wp:effectExtent l="0" t="0" r="0" b="5080"/>
                  <wp:docPr id="4" name="Image 4" descr="C:\Users\Nadine\Desktop\RETOURS_APPRENDREARACONTER\images le tyranosaure\doc0187382020100810151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dine\Desktop\RETOURS_APPRENDREARACONTER\images le tyranosaure\doc01873820201008101518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800" cy="1195200"/>
                          </a:xfrm>
                          <a:prstGeom prst="rect">
                            <a:avLst/>
                          </a:prstGeom>
                          <a:noFill/>
                          <a:ln>
                            <a:noFill/>
                          </a:ln>
                        </pic:spPr>
                      </pic:pic>
                    </a:graphicData>
                  </a:graphic>
                </wp:inline>
              </w:drawing>
            </w:r>
          </w:p>
        </w:tc>
        <w:tc>
          <w:tcPr>
            <w:tcW w:w="8351" w:type="dxa"/>
          </w:tcPr>
          <w:p w:rsidR="00D52040" w:rsidRDefault="00D52040">
            <w:r>
              <w:t>Mollo crée des liens d’amitié avec le tyrannosaure pour l’empêcher de le manger.</w:t>
            </w:r>
          </w:p>
          <w:p w:rsidR="00284EB1" w:rsidRDefault="00284EB1">
            <w:r w:rsidRPr="00D52040">
              <w:rPr>
                <w:noProof/>
                <w:lang w:eastAsia="fr-FR"/>
              </w:rPr>
              <w:drawing>
                <wp:inline distT="0" distB="0" distL="0" distR="0" wp14:anchorId="242D880E" wp14:editId="01C9480C">
                  <wp:extent cx="1051200" cy="1324800"/>
                  <wp:effectExtent l="0" t="0" r="0" b="8890"/>
                  <wp:docPr id="5" name="Image 5" descr="C:\Users\Nadine\Desktop\RETOURS_APPRENDREARACONTER\images le tyranosaure\doc0187282020100810064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ne\Desktop\RETOURS_APPRENDREARACONTER\images le tyranosaure\doc01872820201008100648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200" cy="1324800"/>
                          </a:xfrm>
                          <a:prstGeom prst="rect">
                            <a:avLst/>
                          </a:prstGeom>
                          <a:noFill/>
                          <a:ln>
                            <a:noFill/>
                          </a:ln>
                        </pic:spPr>
                      </pic:pic>
                    </a:graphicData>
                  </a:graphic>
                </wp:inline>
              </w:drawing>
            </w:r>
          </w:p>
        </w:tc>
      </w:tr>
    </w:tbl>
    <w:p w:rsidR="006865F6" w:rsidRDefault="006865F6"/>
    <w:sectPr w:rsidR="006865F6" w:rsidSect="006865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80F17"/>
    <w:multiLevelType w:val="hybridMultilevel"/>
    <w:tmpl w:val="70E8D180"/>
    <w:lvl w:ilvl="0" w:tplc="9CF853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F6"/>
    <w:rsid w:val="00020826"/>
    <w:rsid w:val="00071C6D"/>
    <w:rsid w:val="00284EB1"/>
    <w:rsid w:val="006865F6"/>
    <w:rsid w:val="008A1DA1"/>
    <w:rsid w:val="00D52040"/>
    <w:rsid w:val="00D648B3"/>
    <w:rsid w:val="00F93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49D9"/>
  <w15:chartTrackingRefBased/>
  <w15:docId w15:val="{4E3C9FF2-0D65-4F2F-9889-610F8C05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3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271</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dc:creator>
  <cp:keywords/>
  <dc:description/>
  <cp:lastModifiedBy>superu</cp:lastModifiedBy>
  <cp:revision>5</cp:revision>
  <dcterms:created xsi:type="dcterms:W3CDTF">2020-09-30T10:38:00Z</dcterms:created>
  <dcterms:modified xsi:type="dcterms:W3CDTF">2020-10-08T12:24:00Z</dcterms:modified>
</cp:coreProperties>
</file>