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30" w:rsidRPr="00957730" w:rsidRDefault="00957730">
      <w:pPr>
        <w:rPr>
          <w:b/>
          <w:u w:val="single"/>
        </w:rPr>
      </w:pPr>
      <w:r w:rsidRPr="00957730">
        <w:rPr>
          <w:b/>
          <w:u w:val="single"/>
        </w:rPr>
        <w:t>Quel manuel de lecture choisir ?</w:t>
      </w:r>
    </w:p>
    <w:p w:rsidR="00957730" w:rsidRDefault="00957730">
      <w:r>
        <w:t>Vous trouverez ci-joint l’analyse fine de quelques manuels de lecture de CP ainsi qu’un tableau récapitulatif présentant une synthèse des analyses.</w:t>
      </w:r>
    </w:p>
    <w:p w:rsidR="00957730" w:rsidRDefault="00957730">
      <w:r>
        <w:t>A savoir :</w:t>
      </w:r>
    </w:p>
    <w:p w:rsidR="00957730" w:rsidRDefault="00957730">
      <w:r>
        <w:t xml:space="preserve">CGP : correspondance </w:t>
      </w:r>
      <w:proofErr w:type="spellStart"/>
      <w:r>
        <w:t>grapho</w:t>
      </w:r>
      <w:proofErr w:type="spellEnd"/>
      <w:r>
        <w:t>-phonétique</w:t>
      </w:r>
    </w:p>
    <w:p w:rsidR="00957730" w:rsidRDefault="00957730">
      <w:r>
        <w:t xml:space="preserve">CV : consonne voyelle / VC : voyelle consonne / CVC : consonne voyelle consonne / CCV : consonne </w:t>
      </w:r>
      <w:proofErr w:type="spellStart"/>
      <w:r>
        <w:t>consonne</w:t>
      </w:r>
      <w:proofErr w:type="spellEnd"/>
      <w:r>
        <w:t xml:space="preserve"> voyelle</w:t>
      </w:r>
    </w:p>
    <w:sectPr w:rsidR="00957730" w:rsidSect="00BB6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730"/>
    <w:rsid w:val="003B143A"/>
    <w:rsid w:val="005F2BF9"/>
    <w:rsid w:val="005F4747"/>
    <w:rsid w:val="006A15A6"/>
    <w:rsid w:val="009263D0"/>
    <w:rsid w:val="00957730"/>
    <w:rsid w:val="009F3401"/>
    <w:rsid w:val="00BB6F15"/>
    <w:rsid w:val="00DA79A8"/>
    <w:rsid w:val="00F6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sballet</dc:creator>
  <cp:lastModifiedBy>sballet</cp:lastModifiedBy>
  <cp:revision>1</cp:revision>
  <dcterms:created xsi:type="dcterms:W3CDTF">2018-06-18T07:08:00Z</dcterms:created>
  <dcterms:modified xsi:type="dcterms:W3CDTF">2018-06-18T07:15:00Z</dcterms:modified>
</cp:coreProperties>
</file>