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84"/>
        <w:tblOverlap w:val="never"/>
        <w:tblW w:w="8897" w:type="dxa"/>
        <w:tblLayout w:type="fixed"/>
        <w:tblLook w:val="0000"/>
      </w:tblPr>
      <w:tblGrid>
        <w:gridCol w:w="3085"/>
        <w:gridCol w:w="5812"/>
      </w:tblGrid>
      <w:tr w:rsidR="002C4551" w:rsidRPr="004F44BE" w:rsidTr="002C4551">
        <w:trPr>
          <w:trHeight w:val="56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551">
              <w:rPr>
                <w:rFonts w:ascii="Arial" w:hAnsi="Arial" w:cs="Arial"/>
                <w:b/>
                <w:sz w:val="20"/>
                <w:szCs w:val="20"/>
              </w:rPr>
              <w:t>DATES LIMITES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551">
              <w:rPr>
                <w:rFonts w:ascii="Arial" w:hAnsi="Arial" w:cs="Arial"/>
                <w:b/>
                <w:sz w:val="20"/>
                <w:szCs w:val="20"/>
              </w:rPr>
              <w:t>ORIENTATION EN COURS ET FIN DE CYCLE</w:t>
            </w:r>
          </w:p>
        </w:tc>
      </w:tr>
      <w:tr w:rsidR="002C4551" w:rsidRPr="004F44BE" w:rsidTr="002C4551">
        <w:trPr>
          <w:trHeight w:val="70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both"/>
              <w:rPr>
                <w:rStyle w:val="Policepardfaut1"/>
                <w:rFonts w:ascii="Arial" w:hAnsi="Arial" w:cs="Arial"/>
                <w:b/>
                <w:sz w:val="20"/>
                <w:szCs w:val="20"/>
              </w:rPr>
            </w:pPr>
            <w:r w:rsidRPr="002C4551">
              <w:rPr>
                <w:rStyle w:val="Policepardfaut1"/>
                <w:rFonts w:ascii="Arial" w:hAnsi="Arial" w:cs="Arial"/>
                <w:b/>
                <w:sz w:val="20"/>
                <w:szCs w:val="20"/>
              </w:rPr>
              <w:t>Entre le 3 avril et le 11 avril 2017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551">
              <w:rPr>
                <w:rStyle w:val="Policepardfaut1"/>
                <w:rFonts w:ascii="Arial" w:hAnsi="Arial" w:cs="Arial"/>
                <w:sz w:val="20"/>
                <w:szCs w:val="20"/>
              </w:rPr>
              <w:t xml:space="preserve">Conseil des maîtres pour établir </w:t>
            </w:r>
            <w:r w:rsidRPr="002C4551">
              <w:rPr>
                <w:rStyle w:val="Policepardfaut1"/>
                <w:rFonts w:ascii="Arial" w:hAnsi="Arial" w:cs="Arial"/>
                <w:b/>
                <w:sz w:val="20"/>
                <w:szCs w:val="20"/>
                <w:u w:val="single"/>
              </w:rPr>
              <w:t>les propositions</w:t>
            </w:r>
            <w:r w:rsidRPr="002C4551">
              <w:rPr>
                <w:rStyle w:val="Policepardfaut1"/>
                <w:rFonts w:ascii="Arial" w:hAnsi="Arial" w:cs="Arial"/>
                <w:sz w:val="20"/>
                <w:szCs w:val="20"/>
              </w:rPr>
              <w:t xml:space="preserve"> de passage.</w:t>
            </w:r>
          </w:p>
        </w:tc>
      </w:tr>
      <w:tr w:rsidR="002C4551" w:rsidRPr="004F44BE" w:rsidTr="002C4551">
        <w:trPr>
          <w:trHeight w:val="138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both"/>
              <w:rPr>
                <w:rStyle w:val="Policepardfaut1"/>
                <w:rFonts w:ascii="Arial" w:hAnsi="Arial" w:cs="Arial"/>
                <w:b/>
                <w:sz w:val="20"/>
                <w:szCs w:val="20"/>
              </w:rPr>
            </w:pPr>
            <w:r w:rsidRPr="002C4551">
              <w:rPr>
                <w:rStyle w:val="Policepardfaut1"/>
                <w:rFonts w:ascii="Arial" w:hAnsi="Arial" w:cs="Arial"/>
                <w:b/>
                <w:sz w:val="20"/>
                <w:szCs w:val="20"/>
              </w:rPr>
              <w:t>Jeudi 13 avril 2017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F72BF0">
            <w:pPr>
              <w:pStyle w:val="LO-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551">
              <w:rPr>
                <w:rStyle w:val="Policepardfaut1"/>
                <w:rFonts w:ascii="Arial" w:hAnsi="Arial" w:cs="Arial"/>
                <w:sz w:val="20"/>
                <w:szCs w:val="20"/>
              </w:rPr>
              <w:t xml:space="preserve">Transmission de la fiche de liaison (proposition du conseil des maîtres- recto annexe </w:t>
            </w:r>
            <w:r w:rsidR="00F72BF0">
              <w:rPr>
                <w:rStyle w:val="Policepardfaut1"/>
                <w:rFonts w:ascii="Arial" w:hAnsi="Arial" w:cs="Arial"/>
                <w:sz w:val="20"/>
                <w:szCs w:val="20"/>
              </w:rPr>
              <w:t>2</w:t>
            </w:r>
            <w:r w:rsidRPr="002C4551">
              <w:rPr>
                <w:rStyle w:val="Policepardfaut1"/>
                <w:rFonts w:ascii="Arial" w:hAnsi="Arial" w:cs="Arial"/>
                <w:sz w:val="20"/>
                <w:szCs w:val="20"/>
              </w:rPr>
              <w:t xml:space="preserve">) aux représentants légaux et à </w:t>
            </w:r>
            <w:r w:rsidRPr="002C4551">
              <w:rPr>
                <w:rStyle w:val="Policepardfaut1"/>
                <w:rFonts w:ascii="Arial" w:hAnsi="Arial" w:cs="Arial"/>
                <w:b/>
                <w:sz w:val="20"/>
                <w:szCs w:val="20"/>
              </w:rPr>
              <w:t xml:space="preserve">l’IEN (dans le cas d’une proposition de redoublement – </w:t>
            </w:r>
            <w:r w:rsidRPr="002C4551">
              <w:rPr>
                <w:rStyle w:val="Policepardfaut1"/>
                <w:rFonts w:ascii="Arial" w:hAnsi="Arial" w:cs="Arial"/>
                <w:sz w:val="20"/>
                <w:szCs w:val="20"/>
              </w:rPr>
              <w:t xml:space="preserve">annexe </w:t>
            </w:r>
            <w:r w:rsidR="00F72BF0">
              <w:rPr>
                <w:rStyle w:val="Policepardfaut1"/>
                <w:rFonts w:ascii="Arial" w:hAnsi="Arial" w:cs="Arial"/>
                <w:sz w:val="20"/>
                <w:szCs w:val="20"/>
              </w:rPr>
              <w:t>3</w:t>
            </w:r>
            <w:r w:rsidRPr="002C4551">
              <w:rPr>
                <w:rStyle w:val="Policepardfaut1"/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2C4551">
              <w:rPr>
                <w:rStyle w:val="Policepardfaut1"/>
                <w:rFonts w:ascii="Arial" w:hAnsi="Arial" w:cs="Arial"/>
                <w:sz w:val="20"/>
                <w:szCs w:val="20"/>
              </w:rPr>
              <w:t>par les directeurs d’écoles.</w:t>
            </w:r>
          </w:p>
        </w:tc>
      </w:tr>
      <w:tr w:rsidR="002C4551" w:rsidRPr="004F44BE" w:rsidTr="002C4551">
        <w:trPr>
          <w:trHeight w:val="568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spacing w:line="240" w:lineRule="auto"/>
              <w:jc w:val="center"/>
              <w:rPr>
                <w:rStyle w:val="Policepardfaut1"/>
                <w:rFonts w:ascii="Arial" w:hAnsi="Arial" w:cs="Arial"/>
                <w:sz w:val="20"/>
                <w:szCs w:val="20"/>
              </w:rPr>
            </w:pPr>
            <w:r w:rsidRPr="002C4551">
              <w:rPr>
                <w:rStyle w:val="Policepardfaut1"/>
                <w:rFonts w:ascii="Arial" w:hAnsi="Arial" w:cs="Arial"/>
                <w:b/>
                <w:sz w:val="20"/>
                <w:szCs w:val="20"/>
              </w:rPr>
              <w:t>Vacances de printemps du 15 avril au 2 mai 2017</w:t>
            </w:r>
          </w:p>
        </w:tc>
      </w:tr>
      <w:tr w:rsidR="002C4551" w:rsidRPr="004F44BE" w:rsidTr="002C4551">
        <w:trPr>
          <w:trHeight w:val="74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551">
              <w:rPr>
                <w:rFonts w:ascii="Arial" w:hAnsi="Arial" w:cs="Arial"/>
                <w:b/>
                <w:sz w:val="20"/>
                <w:szCs w:val="20"/>
              </w:rPr>
              <w:t>Mardi 2 mai 2017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551">
              <w:rPr>
                <w:rFonts w:ascii="Arial" w:hAnsi="Arial" w:cs="Arial"/>
                <w:sz w:val="20"/>
                <w:szCs w:val="20"/>
              </w:rPr>
              <w:t>Réception à l’école des réponses des représentants légaux.</w:t>
            </w:r>
          </w:p>
        </w:tc>
      </w:tr>
      <w:tr w:rsidR="002C4551" w:rsidRPr="004F44BE" w:rsidTr="002C4551">
        <w:trPr>
          <w:trHeight w:val="83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both"/>
              <w:rPr>
                <w:rStyle w:val="Policepardfaut1"/>
                <w:rFonts w:ascii="Arial" w:hAnsi="Arial" w:cs="Arial"/>
                <w:b/>
                <w:sz w:val="20"/>
                <w:szCs w:val="20"/>
              </w:rPr>
            </w:pPr>
          </w:p>
          <w:p w:rsidR="002C4551" w:rsidRPr="002C4551" w:rsidRDefault="002C4551" w:rsidP="002C4551">
            <w:pPr>
              <w:pStyle w:val="LO-Normal"/>
              <w:jc w:val="both"/>
              <w:rPr>
                <w:rStyle w:val="Policepardfaut1"/>
                <w:rFonts w:ascii="Arial" w:hAnsi="Arial" w:cs="Arial"/>
                <w:b/>
                <w:sz w:val="20"/>
                <w:szCs w:val="20"/>
              </w:rPr>
            </w:pPr>
            <w:r w:rsidRPr="002C4551">
              <w:rPr>
                <w:rStyle w:val="Policepardfaut1"/>
                <w:rFonts w:ascii="Arial" w:hAnsi="Arial" w:cs="Arial"/>
                <w:b/>
                <w:sz w:val="20"/>
                <w:szCs w:val="20"/>
              </w:rPr>
              <w:t>Jeudi 4 ou vendredi 5 mai 2017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551">
              <w:rPr>
                <w:rStyle w:val="Policepardfaut1"/>
                <w:rFonts w:ascii="Arial" w:hAnsi="Arial" w:cs="Arial"/>
                <w:sz w:val="20"/>
                <w:szCs w:val="20"/>
              </w:rPr>
              <w:t xml:space="preserve">Conseil des maîtres pour établir </w:t>
            </w:r>
            <w:r w:rsidRPr="002C4551">
              <w:rPr>
                <w:rStyle w:val="Policepardfaut1"/>
                <w:rFonts w:ascii="Arial" w:hAnsi="Arial" w:cs="Arial"/>
                <w:b/>
                <w:sz w:val="20"/>
                <w:szCs w:val="20"/>
                <w:u w:val="single"/>
              </w:rPr>
              <w:t>les décisions</w:t>
            </w:r>
            <w:r w:rsidRPr="002C4551">
              <w:rPr>
                <w:rStyle w:val="Policepardfaut1"/>
                <w:rFonts w:ascii="Arial" w:hAnsi="Arial" w:cs="Arial"/>
                <w:sz w:val="20"/>
                <w:szCs w:val="20"/>
              </w:rPr>
              <w:t xml:space="preserve"> de passage.</w:t>
            </w:r>
          </w:p>
        </w:tc>
      </w:tr>
      <w:tr w:rsidR="002C4551" w:rsidRPr="004F44BE" w:rsidTr="002C4551">
        <w:trPr>
          <w:trHeight w:val="106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551">
              <w:rPr>
                <w:rFonts w:ascii="Arial" w:hAnsi="Arial" w:cs="Arial"/>
                <w:b/>
                <w:sz w:val="20"/>
                <w:szCs w:val="20"/>
              </w:rPr>
              <w:t>Mardi 9 mai 2017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551">
              <w:rPr>
                <w:rFonts w:ascii="Arial" w:hAnsi="Arial" w:cs="Arial"/>
                <w:sz w:val="20"/>
                <w:szCs w:val="20"/>
              </w:rPr>
              <w:t xml:space="preserve">Transmission de la fiche de liaison (décision du conseil des </w:t>
            </w:r>
            <w:r w:rsidR="00F72BF0">
              <w:rPr>
                <w:rFonts w:ascii="Arial" w:hAnsi="Arial" w:cs="Arial"/>
                <w:sz w:val="20"/>
                <w:szCs w:val="20"/>
              </w:rPr>
              <w:t>maîtres – verso annexe 2</w:t>
            </w:r>
            <w:r w:rsidRPr="002C4551">
              <w:rPr>
                <w:rFonts w:ascii="Arial" w:hAnsi="Arial" w:cs="Arial"/>
                <w:sz w:val="20"/>
                <w:szCs w:val="20"/>
              </w:rPr>
              <w:t>) aux représentants légaux par les directeurs d’école.</w:t>
            </w:r>
          </w:p>
        </w:tc>
      </w:tr>
      <w:tr w:rsidR="002C4551" w:rsidRPr="004F44BE" w:rsidTr="002C4551">
        <w:trPr>
          <w:trHeight w:val="8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551">
              <w:rPr>
                <w:rFonts w:ascii="Arial" w:hAnsi="Arial" w:cs="Arial"/>
                <w:b/>
                <w:sz w:val="20"/>
                <w:szCs w:val="20"/>
              </w:rPr>
              <w:t>Mardi 23 mai 2017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551">
              <w:rPr>
                <w:rFonts w:ascii="Arial" w:hAnsi="Arial" w:cs="Arial"/>
                <w:sz w:val="20"/>
                <w:szCs w:val="20"/>
              </w:rPr>
              <w:t>Réception dans les écoles des recours des représentants légaux.</w:t>
            </w:r>
          </w:p>
        </w:tc>
      </w:tr>
      <w:tr w:rsidR="002C4551" w:rsidRPr="004F44BE" w:rsidTr="002C4551">
        <w:trPr>
          <w:trHeight w:val="9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551">
              <w:rPr>
                <w:rFonts w:ascii="Arial" w:hAnsi="Arial" w:cs="Arial"/>
                <w:b/>
                <w:sz w:val="20"/>
                <w:szCs w:val="20"/>
              </w:rPr>
              <w:t>Lundi 29 mai 2017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551">
              <w:rPr>
                <w:rFonts w:ascii="Arial" w:hAnsi="Arial" w:cs="Arial"/>
                <w:sz w:val="20"/>
                <w:szCs w:val="20"/>
              </w:rPr>
              <w:t>Date limite de réception par les IEN des dossiers de recours transmis par les écoles pour avis.</w:t>
            </w:r>
          </w:p>
        </w:tc>
      </w:tr>
      <w:tr w:rsidR="002C4551" w:rsidRPr="004F44BE" w:rsidTr="002C4551">
        <w:trPr>
          <w:trHeight w:val="9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551">
              <w:rPr>
                <w:rFonts w:ascii="Arial" w:hAnsi="Arial" w:cs="Arial"/>
                <w:b/>
                <w:sz w:val="20"/>
                <w:szCs w:val="20"/>
              </w:rPr>
              <w:t>Jeudi 1</w:t>
            </w:r>
            <w:r w:rsidRPr="002C455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er</w:t>
            </w:r>
            <w:r w:rsidRPr="002C4551">
              <w:rPr>
                <w:rFonts w:ascii="Arial" w:hAnsi="Arial" w:cs="Arial"/>
                <w:b/>
                <w:sz w:val="20"/>
                <w:szCs w:val="20"/>
              </w:rPr>
              <w:t xml:space="preserve"> juin 2017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F72BF0">
            <w:pPr>
              <w:pStyle w:val="LO-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551">
              <w:rPr>
                <w:rFonts w:ascii="Arial" w:hAnsi="Arial" w:cs="Arial"/>
                <w:sz w:val="20"/>
                <w:szCs w:val="20"/>
              </w:rPr>
              <w:t xml:space="preserve">Transmission à la DSDEN – division des élèves par les IEN </w:t>
            </w:r>
          </w:p>
        </w:tc>
      </w:tr>
      <w:tr w:rsidR="002C4551" w:rsidRPr="004F44BE" w:rsidTr="002C4551">
        <w:trPr>
          <w:trHeight w:val="7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551">
              <w:rPr>
                <w:rFonts w:ascii="Arial" w:hAnsi="Arial" w:cs="Arial"/>
                <w:b/>
                <w:sz w:val="20"/>
                <w:szCs w:val="20"/>
              </w:rPr>
              <w:t>Mardi 6 juin 2017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51" w:rsidRPr="002C4551" w:rsidRDefault="002C4551" w:rsidP="002C4551">
            <w:pPr>
              <w:pStyle w:val="LO-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551">
              <w:rPr>
                <w:rFonts w:ascii="Arial" w:hAnsi="Arial" w:cs="Arial"/>
                <w:sz w:val="20"/>
                <w:szCs w:val="20"/>
              </w:rPr>
              <w:t>Commission de recours à la DSDEN</w:t>
            </w:r>
          </w:p>
        </w:tc>
      </w:tr>
    </w:tbl>
    <w:p w:rsidR="00A13472" w:rsidRDefault="00A13472"/>
    <w:sectPr w:rsidR="00A13472" w:rsidSect="002C4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551" w:rsidRDefault="002C4551" w:rsidP="002C4551">
      <w:r>
        <w:separator/>
      </w:r>
    </w:p>
  </w:endnote>
  <w:endnote w:type="continuationSeparator" w:id="0">
    <w:p w:rsidR="002C4551" w:rsidRDefault="002C4551" w:rsidP="002C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DF" w:rsidRDefault="00707BD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DF" w:rsidRDefault="00707BD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DF" w:rsidRDefault="00707BD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551" w:rsidRDefault="002C4551" w:rsidP="002C4551">
      <w:r>
        <w:separator/>
      </w:r>
    </w:p>
  </w:footnote>
  <w:footnote w:type="continuationSeparator" w:id="0">
    <w:p w:rsidR="002C4551" w:rsidRDefault="002C4551" w:rsidP="002C4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DF" w:rsidRDefault="00707BD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51" w:rsidRDefault="002C4551" w:rsidP="002C4551">
    <w:pPr>
      <w:pStyle w:val="En-tte"/>
      <w:tabs>
        <w:tab w:val="clear" w:pos="4536"/>
      </w:tabs>
      <w:ind w:left="4253" w:hanging="5411"/>
      <w:jc w:val="cent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-342265</wp:posOffset>
          </wp:positionH>
          <wp:positionV relativeFrom="margin">
            <wp:posOffset>-1915795</wp:posOffset>
          </wp:positionV>
          <wp:extent cx="873760" cy="777875"/>
          <wp:effectExtent l="19050" t="0" r="2540" b="0"/>
          <wp:wrapSquare wrapText="bothSides"/>
          <wp:docPr id="2" name="Image 12" descr="dsden70_sans-marianne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dsden70_sans-marianne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6070" w:rsidRPr="00F66070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78.05pt;margin-top:20.3pt;width:76.1pt;height:14.2pt;z-index:251659264;mso-wrap-distance-left:0;mso-wrap-distance-right:0;mso-position-horizontal-relative:text;mso-position-vertical-relative:text" stroked="f">
          <v:fill color2="black"/>
          <v:textbox style="mso-next-textbox:#_x0000_s2050" inset="0,0,0,0">
            <w:txbxContent>
              <w:p w:rsidR="002C4551" w:rsidRPr="002C4551" w:rsidRDefault="002C4551" w:rsidP="002C4551">
                <w:pPr>
                  <w:pStyle w:val="LO-Normal"/>
                  <w:rPr>
                    <w:rFonts w:ascii="Arial" w:hAnsi="Arial" w:cs="Arial"/>
                  </w:rPr>
                </w:pPr>
                <w:r w:rsidRPr="002C4551">
                  <w:rPr>
                    <w:rStyle w:val="Policepardfaut1"/>
                    <w:rFonts w:ascii="Arial" w:hAnsi="Arial" w:cs="Arial"/>
                    <w:b/>
                    <w:bCs/>
                    <w:sz w:val="20"/>
                    <w:szCs w:val="20"/>
                  </w:rPr>
                  <w:t>Annexe</w:t>
                </w:r>
                <w:r w:rsidRPr="002C4551">
                  <w:rPr>
                    <w:rStyle w:val="Policepardfaut1"/>
                    <w:rFonts w:ascii="Arial" w:hAnsi="Arial" w:cs="Arial"/>
                    <w:b/>
                    <w:bCs/>
                  </w:rPr>
                  <w:t xml:space="preserve"> </w:t>
                </w:r>
                <w:r w:rsidR="00707BDF">
                  <w:rPr>
                    <w:rStyle w:val="Policepardfaut1"/>
                    <w:rFonts w:ascii="Arial" w:hAnsi="Arial" w:cs="Arial"/>
                    <w:b/>
                    <w:bCs/>
                    <w:sz w:val="20"/>
                    <w:szCs w:val="20"/>
                  </w:rPr>
                  <w:t>4</w:t>
                </w:r>
              </w:p>
            </w:txbxContent>
          </v:textbox>
        </v:shape>
      </w:pict>
    </w:r>
    <w:r>
      <w:rPr>
        <w:b/>
        <w:noProof/>
      </w:rPr>
      <w:drawing>
        <wp:inline distT="0" distB="0" distL="0" distR="0">
          <wp:extent cx="854407" cy="495856"/>
          <wp:effectExtent l="19050" t="0" r="2843" b="0"/>
          <wp:docPr id="1" name="Image 8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Marian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07" cy="4958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551" w:rsidRDefault="002C4551" w:rsidP="002C4551">
    <w:pPr>
      <w:pStyle w:val="En-tte"/>
      <w:ind w:left="3969" w:hanging="5127"/>
      <w:jc w:val="center"/>
    </w:pPr>
  </w:p>
  <w:p w:rsidR="002C4551" w:rsidRDefault="002C4551" w:rsidP="002C4551">
    <w:pPr>
      <w:pStyle w:val="En-tte"/>
      <w:ind w:left="3969" w:hanging="5127"/>
      <w:jc w:val="center"/>
    </w:pPr>
  </w:p>
  <w:p w:rsidR="002C4551" w:rsidRDefault="002C4551" w:rsidP="002C4551">
    <w:pPr>
      <w:pStyle w:val="En-tte"/>
      <w:ind w:left="3969" w:hanging="5127"/>
      <w:jc w:val="center"/>
    </w:pPr>
  </w:p>
  <w:p w:rsidR="002C4551" w:rsidRDefault="002C4551" w:rsidP="002C4551">
    <w:pPr>
      <w:pStyle w:val="En-tte"/>
      <w:ind w:left="3969" w:hanging="5127"/>
      <w:jc w:val="center"/>
    </w:pPr>
  </w:p>
  <w:p w:rsidR="002C4551" w:rsidRDefault="002C4551" w:rsidP="002C4551">
    <w:pPr>
      <w:pStyle w:val="En-tte"/>
      <w:ind w:left="3969" w:hanging="5127"/>
      <w:jc w:val="center"/>
    </w:pPr>
  </w:p>
  <w:p w:rsidR="002C4551" w:rsidRDefault="002C4551" w:rsidP="002C4551">
    <w:pPr>
      <w:pStyle w:val="En-tte"/>
      <w:ind w:left="3969" w:hanging="5127"/>
      <w:jc w:val="center"/>
    </w:pPr>
  </w:p>
  <w:p w:rsidR="002C4551" w:rsidRDefault="002C4551" w:rsidP="002C4551">
    <w:pPr>
      <w:pStyle w:val="En-tte"/>
      <w:ind w:left="3969" w:hanging="5127"/>
      <w:jc w:val="center"/>
    </w:pPr>
  </w:p>
  <w:p w:rsidR="002C4551" w:rsidRDefault="002C4551" w:rsidP="002C4551">
    <w:pPr>
      <w:pStyle w:val="En-tte"/>
      <w:ind w:left="3969" w:hanging="5127"/>
      <w:jc w:val="center"/>
    </w:pPr>
  </w:p>
  <w:p w:rsidR="002C4551" w:rsidRDefault="002C4551" w:rsidP="002C4551">
    <w:pPr>
      <w:pStyle w:val="En-tte"/>
      <w:ind w:left="3969" w:hanging="5127"/>
      <w:jc w:val="center"/>
      <w:rPr>
        <w:rFonts w:ascii="Arial" w:hAnsi="Arial" w:cs="Arial"/>
        <w:b/>
      </w:rPr>
    </w:pPr>
    <w:r w:rsidRPr="002C4551">
      <w:rPr>
        <w:rFonts w:ascii="Arial" w:hAnsi="Arial" w:cs="Arial"/>
        <w:b/>
      </w:rPr>
      <w:t>Calendrier des opérations</w:t>
    </w:r>
  </w:p>
  <w:p w:rsidR="002C4551" w:rsidRDefault="002C4551" w:rsidP="002C4551">
    <w:pPr>
      <w:pStyle w:val="En-tte"/>
      <w:ind w:left="3969" w:hanging="5127"/>
      <w:jc w:val="center"/>
      <w:rPr>
        <w:rFonts w:ascii="Arial" w:hAnsi="Arial" w:cs="Arial"/>
        <w:b/>
      </w:rPr>
    </w:pPr>
  </w:p>
  <w:p w:rsidR="002C4551" w:rsidRDefault="002C4551" w:rsidP="002C4551">
    <w:pPr>
      <w:pStyle w:val="En-tte"/>
      <w:ind w:left="3969" w:hanging="5127"/>
      <w:jc w:val="center"/>
      <w:rPr>
        <w:rFonts w:ascii="Arial" w:hAnsi="Arial" w:cs="Arial"/>
        <w:b/>
      </w:rPr>
    </w:pPr>
  </w:p>
  <w:p w:rsidR="002C4551" w:rsidRDefault="002C4551" w:rsidP="002C4551">
    <w:pPr>
      <w:pStyle w:val="En-tte"/>
      <w:ind w:left="3969" w:hanging="5127"/>
      <w:jc w:val="center"/>
      <w:rPr>
        <w:rFonts w:ascii="Arial" w:hAnsi="Arial" w:cs="Arial"/>
        <w:b/>
      </w:rPr>
    </w:pPr>
  </w:p>
  <w:p w:rsidR="002C4551" w:rsidRPr="002C4551" w:rsidRDefault="002C4551" w:rsidP="002C4551">
    <w:pPr>
      <w:pStyle w:val="En-tte"/>
      <w:ind w:left="3969" w:hanging="5127"/>
      <w:jc w:val="center"/>
      <w:rPr>
        <w:rFonts w:ascii="Arial" w:hAnsi="Arial" w:cs="Arial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DF" w:rsidRDefault="00707BD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pStyle w:val="Titre4"/>
      <w:lvlText w:val="%2.%3.%4.%5.%6.%7.%8.%9."/>
      <w:lvlJc w:val="right"/>
      <w:pPr>
        <w:tabs>
          <w:tab w:val="num" w:pos="2732"/>
        </w:tabs>
        <w:ind w:left="2732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4551"/>
    <w:rsid w:val="000B502F"/>
    <w:rsid w:val="002C4551"/>
    <w:rsid w:val="00320C89"/>
    <w:rsid w:val="004150C6"/>
    <w:rsid w:val="004262E7"/>
    <w:rsid w:val="00707BDF"/>
    <w:rsid w:val="007C6887"/>
    <w:rsid w:val="00911759"/>
    <w:rsid w:val="009E7133"/>
    <w:rsid w:val="00A13472"/>
    <w:rsid w:val="00CA615B"/>
    <w:rsid w:val="00E65FE0"/>
    <w:rsid w:val="00F66070"/>
    <w:rsid w:val="00F7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51"/>
    <w:pPr>
      <w:tabs>
        <w:tab w:val="num" w:pos="6120"/>
      </w:tabs>
      <w:suppressAutoHyphens/>
      <w:ind w:left="6120" w:hanging="180"/>
      <w:outlineLvl w:val="8"/>
    </w:pPr>
  </w:style>
  <w:style w:type="paragraph" w:styleId="Titre1">
    <w:name w:val="heading 1"/>
    <w:basedOn w:val="Normal"/>
    <w:next w:val="Corpsdetexte"/>
    <w:link w:val="Titre1Car"/>
    <w:qFormat/>
    <w:rsid w:val="004262E7"/>
    <w:pPr>
      <w:keepNext/>
      <w:tabs>
        <w:tab w:val="clear" w:pos="6120"/>
      </w:tabs>
      <w:ind w:left="0" w:firstLine="0"/>
      <w:jc w:val="right"/>
      <w:outlineLvl w:val="0"/>
    </w:pPr>
    <w:rPr>
      <w:rFonts w:ascii="Arial" w:hAnsi="Arial" w:cs="Arial"/>
      <w:b/>
      <w:bCs/>
      <w:sz w:val="12"/>
      <w:szCs w:val="12"/>
    </w:rPr>
  </w:style>
  <w:style w:type="paragraph" w:styleId="Titre2">
    <w:name w:val="heading 2"/>
    <w:basedOn w:val="Normal"/>
    <w:next w:val="Corpsdetexte"/>
    <w:link w:val="Titre2Car"/>
    <w:qFormat/>
    <w:rsid w:val="004262E7"/>
    <w:pPr>
      <w:keepNext/>
      <w:tabs>
        <w:tab w:val="clear" w:pos="6120"/>
      </w:tabs>
      <w:spacing w:before="240" w:after="60"/>
      <w:ind w:left="0" w:firstLine="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Corpsdetexte"/>
    <w:link w:val="Titre3Car"/>
    <w:qFormat/>
    <w:rsid w:val="004262E7"/>
    <w:pPr>
      <w:keepNext/>
      <w:tabs>
        <w:tab w:val="clear" w:pos="6120"/>
      </w:tabs>
      <w:ind w:left="-70" w:firstLine="0"/>
      <w:jc w:val="both"/>
      <w:outlineLvl w:val="2"/>
    </w:pPr>
    <w:rPr>
      <w:rFonts w:ascii="Arial Narrow" w:hAnsi="Arial Narrow" w:cs="Arial"/>
      <w:b/>
      <w:bCs/>
      <w:sz w:val="24"/>
      <w:szCs w:val="24"/>
    </w:rPr>
  </w:style>
  <w:style w:type="paragraph" w:styleId="Titre4">
    <w:name w:val="heading 4"/>
    <w:basedOn w:val="Normal"/>
    <w:next w:val="Corpsdetexte"/>
    <w:link w:val="Titre4Car"/>
    <w:uiPriority w:val="9"/>
    <w:semiHidden/>
    <w:unhideWhenUsed/>
    <w:qFormat/>
    <w:rsid w:val="009E7133"/>
    <w:pPr>
      <w:keepNext/>
      <w:numPr>
        <w:ilvl w:val="8"/>
        <w:numId w:val="1"/>
      </w:numPr>
      <w:tabs>
        <w:tab w:val="clear" w:pos="2732"/>
        <w:tab w:val="num" w:pos="6120"/>
      </w:tabs>
      <w:spacing w:before="240" w:after="60"/>
      <w:ind w:left="61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Corpsdetexte"/>
    <w:link w:val="Titre5Car"/>
    <w:qFormat/>
    <w:rsid w:val="004262E7"/>
    <w:pPr>
      <w:tabs>
        <w:tab w:val="clear" w:pos="6120"/>
      </w:tabs>
      <w:spacing w:before="240" w:after="60"/>
      <w:ind w:left="0" w:firstLine="0"/>
      <w:outlineLvl w:val="4"/>
    </w:pPr>
    <w:rPr>
      <w:rFonts w:cs="Arial"/>
      <w:b/>
      <w:bCs/>
      <w:i/>
      <w:iCs/>
      <w:sz w:val="26"/>
      <w:szCs w:val="26"/>
    </w:rPr>
  </w:style>
  <w:style w:type="paragraph" w:styleId="Titre6">
    <w:name w:val="heading 6"/>
    <w:basedOn w:val="Normal"/>
    <w:next w:val="Corpsdetexte"/>
    <w:link w:val="Titre6Car"/>
    <w:qFormat/>
    <w:rsid w:val="004262E7"/>
    <w:pPr>
      <w:keepNext/>
      <w:pBdr>
        <w:top w:val="double" w:sz="3" w:space="1" w:color="00000A"/>
        <w:left w:val="double" w:sz="3" w:space="1" w:color="00000A"/>
        <w:bottom w:val="double" w:sz="3" w:space="1" w:color="00000A"/>
        <w:right w:val="double" w:sz="3" w:space="3" w:color="00000A"/>
      </w:pBdr>
      <w:tabs>
        <w:tab w:val="clear" w:pos="6120"/>
      </w:tabs>
      <w:spacing w:line="240" w:lineRule="exact"/>
      <w:ind w:left="851" w:right="851" w:firstLine="0"/>
      <w:jc w:val="center"/>
      <w:outlineLvl w:val="5"/>
    </w:pPr>
    <w:rPr>
      <w:rFonts w:cs="Arial"/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713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713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7133"/>
    <w:pPr>
      <w:spacing w:before="240" w:after="60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E7133"/>
    <w:rPr>
      <w:rFonts w:ascii="Arial" w:hAnsi="Arial" w:cs="Arial"/>
      <w:b/>
      <w:bCs/>
      <w:sz w:val="12"/>
      <w:szCs w:val="12"/>
    </w:rPr>
  </w:style>
  <w:style w:type="character" w:customStyle="1" w:styleId="Titre2Car">
    <w:name w:val="Titre 2 Car"/>
    <w:basedOn w:val="Policepardfaut"/>
    <w:link w:val="Titre2"/>
    <w:rsid w:val="009E7133"/>
    <w:rPr>
      <w:rFonts w:ascii="Cambria" w:hAnsi="Cambria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9E7133"/>
    <w:rPr>
      <w:rFonts w:ascii="Arial Narrow" w:hAnsi="Arial Narrow" w:cs="Arial"/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E713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9E7133"/>
    <w:rPr>
      <w:rFonts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9E7133"/>
    <w:rPr>
      <w:rFonts w:cs="Arial"/>
      <w:b/>
      <w:b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9E7133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E713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E7133"/>
    <w:rPr>
      <w:rFonts w:asciiTheme="majorHAnsi" w:eastAsiaTheme="majorEastAsia" w:hAnsiTheme="majorHAnsi" w:cstheme="majorBidi"/>
      <w:sz w:val="22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E7133"/>
    <w:pPr>
      <w:tabs>
        <w:tab w:val="clear" w:pos="6120"/>
      </w:tabs>
      <w:spacing w:after="120"/>
      <w:ind w:left="0" w:firstLine="0"/>
    </w:pPr>
    <w:rPr>
      <w:rFonts w:cs="Aria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E7133"/>
    <w:rPr>
      <w:rFonts w:cs="Arial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9E71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E71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Corpsdetexte"/>
    <w:link w:val="Sous-titreCar"/>
    <w:uiPriority w:val="11"/>
    <w:qFormat/>
    <w:rsid w:val="009E713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E7133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4262E7"/>
    <w:rPr>
      <w:b/>
      <w:bCs/>
    </w:rPr>
  </w:style>
  <w:style w:type="character" w:styleId="Accentuation">
    <w:name w:val="Emphasis"/>
    <w:uiPriority w:val="20"/>
    <w:qFormat/>
    <w:rsid w:val="009E7133"/>
    <w:rPr>
      <w:i/>
      <w:iCs/>
    </w:rPr>
  </w:style>
  <w:style w:type="paragraph" w:styleId="Paragraphedeliste">
    <w:name w:val="List Paragraph"/>
    <w:basedOn w:val="Normal"/>
    <w:uiPriority w:val="34"/>
    <w:qFormat/>
    <w:rsid w:val="009E7133"/>
    <w:pPr>
      <w:ind w:left="708"/>
    </w:pPr>
    <w:rPr>
      <w:rFonts w:eastAsia="Calibri"/>
    </w:rPr>
  </w:style>
  <w:style w:type="paragraph" w:styleId="Lgende">
    <w:name w:val="caption"/>
    <w:basedOn w:val="Normal"/>
    <w:qFormat/>
    <w:rsid w:val="004262E7"/>
    <w:pPr>
      <w:suppressLineNumbers/>
      <w:tabs>
        <w:tab w:val="clear" w:pos="6120"/>
      </w:tabs>
      <w:spacing w:before="120" w:after="120"/>
      <w:ind w:left="0" w:firstLine="0"/>
    </w:pPr>
    <w:rPr>
      <w:rFonts w:cs="Mangal"/>
      <w:i/>
      <w:iCs/>
      <w:sz w:val="24"/>
      <w:szCs w:val="24"/>
    </w:rPr>
  </w:style>
  <w:style w:type="character" w:customStyle="1" w:styleId="Policepardfaut1">
    <w:name w:val="Police par défaut1"/>
    <w:rsid w:val="002C4551"/>
  </w:style>
  <w:style w:type="paragraph" w:customStyle="1" w:styleId="LO-Normal">
    <w:name w:val="LO-Normal"/>
    <w:rsid w:val="002C4551"/>
    <w:pPr>
      <w:suppressAutoHyphens/>
      <w:spacing w:after="200" w:line="276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2C4551"/>
    <w:pPr>
      <w:tabs>
        <w:tab w:val="clear" w:pos="6120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C4551"/>
  </w:style>
  <w:style w:type="paragraph" w:styleId="Pieddepage">
    <w:name w:val="footer"/>
    <w:basedOn w:val="Normal"/>
    <w:link w:val="PieddepageCar"/>
    <w:uiPriority w:val="99"/>
    <w:semiHidden/>
    <w:unhideWhenUsed/>
    <w:rsid w:val="002C4551"/>
    <w:pPr>
      <w:tabs>
        <w:tab w:val="clear" w:pos="6120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4551"/>
  </w:style>
  <w:style w:type="paragraph" w:styleId="Textedebulles">
    <w:name w:val="Balloon Text"/>
    <w:basedOn w:val="Normal"/>
    <w:link w:val="TextedebullesCar"/>
    <w:uiPriority w:val="99"/>
    <w:semiHidden/>
    <w:unhideWhenUsed/>
    <w:rsid w:val="002C45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clopez-guzman</dc:creator>
  <cp:keywords/>
  <dc:description/>
  <cp:lastModifiedBy>clopez-guzman</cp:lastModifiedBy>
  <cp:revision>4</cp:revision>
  <dcterms:created xsi:type="dcterms:W3CDTF">2017-02-07T11:48:00Z</dcterms:created>
  <dcterms:modified xsi:type="dcterms:W3CDTF">2017-02-14T08:34:00Z</dcterms:modified>
</cp:coreProperties>
</file>