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657" w:rsidRPr="0091390A" w:rsidRDefault="009B7B45" w:rsidP="00913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Continuité pédagogique pour les élèves</w:t>
      </w:r>
    </w:p>
    <w:p w:rsidR="00965451" w:rsidRDefault="00965451">
      <w:pPr>
        <w:rPr>
          <w:rFonts w:ascii="Arial" w:hAnsi="Arial" w:cs="Arial"/>
        </w:rPr>
      </w:pPr>
    </w:p>
    <w:tbl>
      <w:tblPr>
        <w:tblStyle w:val="Grilledutableau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4536"/>
        <w:gridCol w:w="4111"/>
      </w:tblGrid>
      <w:tr w:rsidR="009B7B45" w:rsidTr="002974EA">
        <w:tc>
          <w:tcPr>
            <w:tcW w:w="1985" w:type="dxa"/>
          </w:tcPr>
          <w:p w:rsidR="009B7B45" w:rsidRDefault="009B7B45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2974EA" w:rsidRPr="002974EA" w:rsidRDefault="009B7B45" w:rsidP="00AE0ED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974EA">
              <w:rPr>
                <w:rFonts w:ascii="Arial" w:hAnsi="Arial" w:cs="Arial"/>
                <w:b/>
                <w:sz w:val="28"/>
                <w:szCs w:val="28"/>
              </w:rPr>
              <w:t xml:space="preserve">GS </w:t>
            </w:r>
          </w:p>
        </w:tc>
        <w:tc>
          <w:tcPr>
            <w:tcW w:w="4111" w:type="dxa"/>
          </w:tcPr>
          <w:p w:rsidR="009B7B45" w:rsidRPr="002974EA" w:rsidRDefault="009B7B45" w:rsidP="0091390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974EA">
              <w:rPr>
                <w:rFonts w:ascii="Arial" w:hAnsi="Arial" w:cs="Arial"/>
                <w:b/>
                <w:sz w:val="28"/>
                <w:szCs w:val="28"/>
              </w:rPr>
              <w:t>CP</w:t>
            </w:r>
          </w:p>
        </w:tc>
      </w:tr>
      <w:tr w:rsidR="009B7B45" w:rsidTr="002974EA">
        <w:tc>
          <w:tcPr>
            <w:tcW w:w="1985" w:type="dxa"/>
          </w:tcPr>
          <w:p w:rsidR="000E17C2" w:rsidRDefault="000E17C2" w:rsidP="009B7B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7B45" w:rsidRPr="0091390A" w:rsidRDefault="009B7B45" w:rsidP="009B7B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Gestion de l’espace</w:t>
            </w:r>
          </w:p>
        </w:tc>
        <w:tc>
          <w:tcPr>
            <w:tcW w:w="4536" w:type="dxa"/>
          </w:tcPr>
          <w:p w:rsidR="009B7B45" w:rsidRDefault="009B7B45" w:rsidP="009B7B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 Prévoir une organisation frontale pour des</w:t>
            </w:r>
          </w:p>
          <w:p w:rsidR="009B7B45" w:rsidRDefault="009B7B45" w:rsidP="009B7B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temps pédagogiques </w:t>
            </w:r>
            <w:r w:rsidR="00B005D4">
              <w:rPr>
                <w:rFonts w:ascii="Arial" w:hAnsi="Arial" w:cs="Arial"/>
              </w:rPr>
              <w:t>justifiés</w:t>
            </w:r>
            <w:r>
              <w:rPr>
                <w:rFonts w:ascii="Arial" w:hAnsi="Arial" w:cs="Arial"/>
              </w:rPr>
              <w:t xml:space="preserve"> </w:t>
            </w:r>
            <w:r w:rsidR="00B005D4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écriture)</w:t>
            </w:r>
          </w:p>
          <w:p w:rsidR="009B7B45" w:rsidRDefault="009B7B45" w:rsidP="009B7B45">
            <w:pPr>
              <w:rPr>
                <w:rFonts w:ascii="Arial" w:hAnsi="Arial" w:cs="Arial"/>
              </w:rPr>
            </w:pPr>
          </w:p>
          <w:p w:rsidR="009B7B45" w:rsidRDefault="009B7B45" w:rsidP="009B7B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 Prévoir des tables individuelles et des </w:t>
            </w:r>
          </w:p>
          <w:p w:rsidR="009B7B45" w:rsidRDefault="009B7B45" w:rsidP="009B7B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grandes tables</w:t>
            </w:r>
          </w:p>
          <w:p w:rsidR="009B7B45" w:rsidRDefault="009B7B45" w:rsidP="009B7B45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9B7B45" w:rsidRDefault="009B7B45" w:rsidP="009B7B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 Conserver des espaces (lecture, </w:t>
            </w:r>
          </w:p>
          <w:p w:rsidR="009B7B45" w:rsidRDefault="009B7B45" w:rsidP="009B7B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regroupement…)</w:t>
            </w:r>
          </w:p>
          <w:p w:rsidR="009B7B45" w:rsidRDefault="009B7B45" w:rsidP="009B7B45">
            <w:pPr>
              <w:rPr>
                <w:rFonts w:ascii="Arial" w:hAnsi="Arial" w:cs="Arial"/>
              </w:rPr>
            </w:pPr>
          </w:p>
          <w:p w:rsidR="009B7B45" w:rsidRDefault="009B7B45" w:rsidP="009B7B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 Aménager un espace en fonction des</w:t>
            </w:r>
          </w:p>
          <w:p w:rsidR="009B7B45" w:rsidRDefault="009B7B45" w:rsidP="009B7B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projets de classe</w:t>
            </w:r>
          </w:p>
        </w:tc>
      </w:tr>
      <w:tr w:rsidR="009B7B45" w:rsidTr="002974EA">
        <w:trPr>
          <w:trHeight w:val="1540"/>
        </w:trPr>
        <w:tc>
          <w:tcPr>
            <w:tcW w:w="1985" w:type="dxa"/>
          </w:tcPr>
          <w:p w:rsidR="000E17C2" w:rsidRDefault="000E17C2" w:rsidP="009B7B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17C2" w:rsidRDefault="000E17C2" w:rsidP="009B7B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7B45" w:rsidRPr="0091390A" w:rsidRDefault="009B7B45" w:rsidP="009B7B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Gestion du temps</w:t>
            </w:r>
          </w:p>
        </w:tc>
        <w:tc>
          <w:tcPr>
            <w:tcW w:w="4536" w:type="dxa"/>
          </w:tcPr>
          <w:p w:rsidR="002974EA" w:rsidRDefault="009B7B45" w:rsidP="009139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 Donner des repères et présenter l’emploi</w:t>
            </w:r>
          </w:p>
          <w:p w:rsidR="009B7B45" w:rsidRDefault="002974EA" w:rsidP="009139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9B7B45">
              <w:rPr>
                <w:rFonts w:ascii="Arial" w:hAnsi="Arial" w:cs="Arial"/>
              </w:rPr>
              <w:t xml:space="preserve"> du temps de la journée</w:t>
            </w:r>
          </w:p>
          <w:p w:rsidR="009B7B45" w:rsidRDefault="009B7B45" w:rsidP="0091390A">
            <w:pPr>
              <w:rPr>
                <w:rFonts w:ascii="Arial" w:hAnsi="Arial" w:cs="Arial"/>
              </w:rPr>
            </w:pPr>
          </w:p>
          <w:p w:rsidR="002974EA" w:rsidRDefault="009B7B45" w:rsidP="009139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 Allonger les séances de travail en fin </w:t>
            </w:r>
          </w:p>
          <w:p w:rsidR="009B7B45" w:rsidRDefault="002974EA" w:rsidP="009139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9B7B45">
              <w:rPr>
                <w:rFonts w:ascii="Arial" w:hAnsi="Arial" w:cs="Arial"/>
              </w:rPr>
              <w:t>d’année</w:t>
            </w:r>
          </w:p>
          <w:p w:rsidR="009B7B45" w:rsidRDefault="009B7B45" w:rsidP="0091390A">
            <w:pPr>
              <w:rPr>
                <w:rFonts w:ascii="Arial" w:hAnsi="Arial" w:cs="Arial"/>
              </w:rPr>
            </w:pPr>
          </w:p>
          <w:p w:rsidR="002974EA" w:rsidRDefault="009B7B45" w:rsidP="009B7B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 Exiger le silence lors de certaines</w:t>
            </w:r>
          </w:p>
          <w:p w:rsidR="009B7B45" w:rsidRDefault="002974EA" w:rsidP="009B7B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9B7B45">
              <w:rPr>
                <w:rFonts w:ascii="Arial" w:hAnsi="Arial" w:cs="Arial"/>
              </w:rPr>
              <w:t xml:space="preserve"> séances</w:t>
            </w:r>
          </w:p>
          <w:p w:rsidR="009B7B45" w:rsidRDefault="009B7B45" w:rsidP="009B7B45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2974EA" w:rsidRDefault="009B7B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 Conserver des temps collectifs pour </w:t>
            </w:r>
          </w:p>
          <w:p w:rsidR="009B7B45" w:rsidRDefault="002974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9B7B45">
              <w:rPr>
                <w:rFonts w:ascii="Arial" w:hAnsi="Arial" w:cs="Arial"/>
              </w:rPr>
              <w:t>des rituels évolutifs</w:t>
            </w:r>
          </w:p>
        </w:tc>
      </w:tr>
      <w:tr w:rsidR="009B7B45" w:rsidTr="002974EA">
        <w:tc>
          <w:tcPr>
            <w:tcW w:w="1985" w:type="dxa"/>
          </w:tcPr>
          <w:p w:rsidR="000E17C2" w:rsidRDefault="000E17C2" w:rsidP="009B7B45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9B7B45" w:rsidRPr="0091390A" w:rsidRDefault="009B7B45" w:rsidP="009B7B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74EA">
              <w:rPr>
                <w:rFonts w:ascii="Arial" w:hAnsi="Arial" w:cs="Arial"/>
                <w:b/>
                <w:szCs w:val="24"/>
              </w:rPr>
              <w:t>Développement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de l’autonomie corporelle</w:t>
            </w:r>
          </w:p>
        </w:tc>
        <w:tc>
          <w:tcPr>
            <w:tcW w:w="4536" w:type="dxa"/>
          </w:tcPr>
          <w:p w:rsidR="002974EA" w:rsidRDefault="009B7B45" w:rsidP="009B7B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 Passage aux toilettes individuel et si </w:t>
            </w:r>
          </w:p>
          <w:p w:rsidR="009B7B45" w:rsidRDefault="002974EA" w:rsidP="009B7B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9B7B45">
              <w:rPr>
                <w:rFonts w:ascii="Arial" w:hAnsi="Arial" w:cs="Arial"/>
              </w:rPr>
              <w:t xml:space="preserve">possible en dehors des temps </w:t>
            </w:r>
          </w:p>
          <w:p w:rsidR="009B7B45" w:rsidRDefault="002974EA" w:rsidP="009B7B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9B7B45">
              <w:rPr>
                <w:rFonts w:ascii="Arial" w:hAnsi="Arial" w:cs="Arial"/>
              </w:rPr>
              <w:t>d ‘apprentissage</w:t>
            </w:r>
          </w:p>
          <w:p w:rsidR="009B7B45" w:rsidRDefault="009B7B45" w:rsidP="009B7B45">
            <w:pPr>
              <w:rPr>
                <w:rFonts w:ascii="Arial" w:hAnsi="Arial" w:cs="Arial"/>
              </w:rPr>
            </w:pPr>
          </w:p>
          <w:p w:rsidR="002974EA" w:rsidRDefault="009B7B45" w:rsidP="009B7B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 Amener l’enfant à l’autonomie dans </w:t>
            </w:r>
          </w:p>
          <w:p w:rsidR="009B7B45" w:rsidRDefault="002974EA" w:rsidP="009B7B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9B7B45">
              <w:rPr>
                <w:rFonts w:ascii="Arial" w:hAnsi="Arial" w:cs="Arial"/>
              </w:rPr>
              <w:t>l’habillage, le mouchage, l’hygiène</w:t>
            </w:r>
          </w:p>
          <w:p w:rsidR="002974EA" w:rsidRDefault="002974EA" w:rsidP="009B7B45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2974EA" w:rsidRDefault="009B7B45" w:rsidP="009139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 Passage aux toilettes recommandé</w:t>
            </w:r>
          </w:p>
          <w:p w:rsidR="009B7B45" w:rsidRDefault="002974EA" w:rsidP="009139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9B7B45">
              <w:rPr>
                <w:rFonts w:ascii="Arial" w:hAnsi="Arial" w:cs="Arial"/>
              </w:rPr>
              <w:t xml:space="preserve"> aux</w:t>
            </w:r>
            <w:r>
              <w:rPr>
                <w:rFonts w:ascii="Arial" w:hAnsi="Arial" w:cs="Arial"/>
              </w:rPr>
              <w:t xml:space="preserve"> r</w:t>
            </w:r>
            <w:r w:rsidR="009B7B45">
              <w:rPr>
                <w:rFonts w:ascii="Arial" w:hAnsi="Arial" w:cs="Arial"/>
              </w:rPr>
              <w:t>écréations</w:t>
            </w:r>
          </w:p>
          <w:p w:rsidR="009B7B45" w:rsidRDefault="009B7B45" w:rsidP="0091390A">
            <w:pPr>
              <w:rPr>
                <w:rFonts w:ascii="Arial" w:hAnsi="Arial" w:cs="Arial"/>
              </w:rPr>
            </w:pPr>
          </w:p>
          <w:p w:rsidR="002974EA" w:rsidRDefault="009B7B45" w:rsidP="009139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 Terminer l’apprentissage de </w:t>
            </w:r>
          </w:p>
          <w:p w:rsidR="009B7B45" w:rsidRDefault="002974EA" w:rsidP="009139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9B7B45">
              <w:rPr>
                <w:rFonts w:ascii="Arial" w:hAnsi="Arial" w:cs="Arial"/>
              </w:rPr>
              <w:t>l’habillage</w:t>
            </w:r>
          </w:p>
        </w:tc>
      </w:tr>
      <w:tr w:rsidR="009B7B45" w:rsidTr="002974EA">
        <w:tc>
          <w:tcPr>
            <w:tcW w:w="1985" w:type="dxa"/>
          </w:tcPr>
          <w:p w:rsidR="000E17C2" w:rsidRDefault="000E17C2" w:rsidP="009B7B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17C2" w:rsidRDefault="000E17C2" w:rsidP="009B7B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17C2" w:rsidRDefault="000E17C2" w:rsidP="009B7B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7B45" w:rsidRDefault="009B7B45" w:rsidP="009B7B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Gestion du matériel</w:t>
            </w:r>
          </w:p>
        </w:tc>
        <w:tc>
          <w:tcPr>
            <w:tcW w:w="4536" w:type="dxa"/>
          </w:tcPr>
          <w:p w:rsidR="002974EA" w:rsidRDefault="009B7B45" w:rsidP="009B7B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 Apprendre à gérer le matériel individuel </w:t>
            </w:r>
          </w:p>
          <w:p w:rsidR="009B7B45" w:rsidRDefault="002974EA" w:rsidP="009B7B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9B7B45">
              <w:rPr>
                <w:rFonts w:ascii="Arial" w:hAnsi="Arial" w:cs="Arial"/>
              </w:rPr>
              <w:t>(colle, ciseaux, crayons, cahier)</w:t>
            </w:r>
          </w:p>
          <w:p w:rsidR="009B7B45" w:rsidRDefault="009B7B45" w:rsidP="009B7B45">
            <w:pPr>
              <w:rPr>
                <w:rFonts w:ascii="Arial" w:hAnsi="Arial" w:cs="Arial"/>
              </w:rPr>
            </w:pPr>
          </w:p>
          <w:p w:rsidR="009B7B45" w:rsidRDefault="009B7B45" w:rsidP="009B7B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 Utiliser une trousse au 3° trimestre</w:t>
            </w:r>
          </w:p>
          <w:p w:rsidR="009B7B45" w:rsidRDefault="009B7B45" w:rsidP="009B7B45">
            <w:pPr>
              <w:rPr>
                <w:rFonts w:ascii="Arial" w:hAnsi="Arial" w:cs="Arial"/>
              </w:rPr>
            </w:pPr>
          </w:p>
          <w:p w:rsidR="00B005D4" w:rsidRDefault="009B7B45" w:rsidP="009B7B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 Travailler sur différents cahiers au cours </w:t>
            </w:r>
          </w:p>
          <w:p w:rsidR="009B7B45" w:rsidRDefault="00B005D4" w:rsidP="009B7B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9B7B45">
              <w:rPr>
                <w:rFonts w:ascii="Arial" w:hAnsi="Arial" w:cs="Arial"/>
              </w:rPr>
              <w:t>de l’année</w:t>
            </w:r>
          </w:p>
          <w:p w:rsidR="009B7B45" w:rsidRDefault="009B7B45" w:rsidP="009B7B45">
            <w:pPr>
              <w:rPr>
                <w:rFonts w:ascii="Arial" w:hAnsi="Arial" w:cs="Arial"/>
              </w:rPr>
            </w:pPr>
          </w:p>
          <w:p w:rsidR="002974EA" w:rsidRDefault="009B7B45" w:rsidP="009B7B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 Apprendre aux élèves à gérer le collage </w:t>
            </w:r>
          </w:p>
          <w:p w:rsidR="009B7B45" w:rsidRDefault="002974EA" w:rsidP="009B7B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9B7B45">
              <w:rPr>
                <w:rFonts w:ascii="Arial" w:hAnsi="Arial" w:cs="Arial"/>
              </w:rPr>
              <w:t>sur les supports</w:t>
            </w:r>
          </w:p>
          <w:p w:rsidR="009B7B45" w:rsidRDefault="009B7B45" w:rsidP="009B7B45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9B7B45" w:rsidRDefault="009B7B45" w:rsidP="009139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 Conserver du matériel collectif</w:t>
            </w:r>
          </w:p>
          <w:p w:rsidR="009B7B45" w:rsidRDefault="009B7B45" w:rsidP="0091390A">
            <w:pPr>
              <w:rPr>
                <w:rFonts w:ascii="Arial" w:hAnsi="Arial" w:cs="Arial"/>
              </w:rPr>
            </w:pPr>
          </w:p>
          <w:p w:rsidR="002974EA" w:rsidRDefault="009B7B45" w:rsidP="009139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 Aider les parents dans la gestion du </w:t>
            </w:r>
          </w:p>
          <w:p w:rsidR="009B7B45" w:rsidRDefault="002974EA" w:rsidP="009139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9B7B45">
              <w:rPr>
                <w:rFonts w:ascii="Arial" w:hAnsi="Arial" w:cs="Arial"/>
              </w:rPr>
              <w:t>cartable, du matériel</w:t>
            </w:r>
          </w:p>
          <w:p w:rsidR="009B7B45" w:rsidRDefault="009B7B45" w:rsidP="0091390A">
            <w:pPr>
              <w:rPr>
                <w:rFonts w:ascii="Arial" w:hAnsi="Arial" w:cs="Arial"/>
              </w:rPr>
            </w:pPr>
          </w:p>
        </w:tc>
      </w:tr>
      <w:tr w:rsidR="009B7B45" w:rsidTr="002974EA">
        <w:tc>
          <w:tcPr>
            <w:tcW w:w="1985" w:type="dxa"/>
          </w:tcPr>
          <w:p w:rsidR="000E17C2" w:rsidRDefault="000E17C2" w:rsidP="009B7B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974EA" w:rsidRDefault="002974EA" w:rsidP="009B7B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Organisation</w:t>
            </w:r>
          </w:p>
          <w:p w:rsidR="009B7B45" w:rsidRDefault="002974EA" w:rsidP="009B7B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 déplacements</w:t>
            </w:r>
          </w:p>
        </w:tc>
        <w:tc>
          <w:tcPr>
            <w:tcW w:w="4536" w:type="dxa"/>
          </w:tcPr>
          <w:p w:rsidR="002974EA" w:rsidRDefault="002974EA" w:rsidP="009B7B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 Apprendre à se déplacer de façon </w:t>
            </w:r>
          </w:p>
          <w:p w:rsidR="009B7B45" w:rsidRDefault="002974EA" w:rsidP="009B7B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organisée et silencieuse</w:t>
            </w:r>
          </w:p>
          <w:p w:rsidR="002974EA" w:rsidRDefault="002974EA" w:rsidP="009B7B45">
            <w:pPr>
              <w:rPr>
                <w:rFonts w:ascii="Arial" w:hAnsi="Arial" w:cs="Arial"/>
              </w:rPr>
            </w:pPr>
          </w:p>
          <w:p w:rsidR="002974EA" w:rsidRDefault="002974EA" w:rsidP="009B7B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 Se déplacer en autonomie dans l’école</w:t>
            </w:r>
          </w:p>
        </w:tc>
        <w:tc>
          <w:tcPr>
            <w:tcW w:w="4111" w:type="dxa"/>
          </w:tcPr>
          <w:p w:rsidR="002974EA" w:rsidRDefault="002974EA" w:rsidP="009139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 Autoriser des déplacements d’élèves </w:t>
            </w:r>
          </w:p>
          <w:p w:rsidR="009B7B45" w:rsidRDefault="002974EA" w:rsidP="009139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lors de certaines activités</w:t>
            </w:r>
          </w:p>
          <w:p w:rsidR="002974EA" w:rsidRDefault="002974EA" w:rsidP="0091390A">
            <w:pPr>
              <w:rPr>
                <w:rFonts w:ascii="Arial" w:hAnsi="Arial" w:cs="Arial"/>
              </w:rPr>
            </w:pPr>
          </w:p>
          <w:p w:rsidR="002974EA" w:rsidRDefault="002974EA" w:rsidP="002974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 Savoir où s’arrêter dans les couloirs,</w:t>
            </w:r>
          </w:p>
          <w:p w:rsidR="002974EA" w:rsidRDefault="002974EA" w:rsidP="002974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où attendre (avoir des repères)</w:t>
            </w:r>
          </w:p>
          <w:p w:rsidR="002974EA" w:rsidRDefault="002974EA" w:rsidP="002974EA">
            <w:pPr>
              <w:rPr>
                <w:rFonts w:ascii="Arial" w:hAnsi="Arial" w:cs="Arial"/>
              </w:rPr>
            </w:pPr>
          </w:p>
        </w:tc>
      </w:tr>
      <w:tr w:rsidR="002974EA" w:rsidTr="002974EA">
        <w:tc>
          <w:tcPr>
            <w:tcW w:w="1985" w:type="dxa"/>
          </w:tcPr>
          <w:p w:rsidR="000E17C2" w:rsidRDefault="000E17C2" w:rsidP="009B7B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17C2" w:rsidRDefault="000E17C2" w:rsidP="009B7B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17C2" w:rsidRDefault="000E17C2" w:rsidP="009B7B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974EA" w:rsidRDefault="002974EA" w:rsidP="009B7B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Prégnance de l’écrit</w:t>
            </w:r>
          </w:p>
        </w:tc>
        <w:tc>
          <w:tcPr>
            <w:tcW w:w="4536" w:type="dxa"/>
          </w:tcPr>
          <w:p w:rsidR="002974EA" w:rsidRDefault="002974EA" w:rsidP="009B7B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 Intensifier la présence de l’écrit collectif</w:t>
            </w:r>
          </w:p>
          <w:p w:rsidR="002974EA" w:rsidRDefault="002974EA" w:rsidP="009B7B45">
            <w:pPr>
              <w:rPr>
                <w:rFonts w:ascii="Arial" w:hAnsi="Arial" w:cs="Arial"/>
              </w:rPr>
            </w:pPr>
          </w:p>
          <w:p w:rsidR="002974EA" w:rsidRDefault="002974EA" w:rsidP="009B7B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 Proposer des codes et des consignes</w:t>
            </w:r>
          </w:p>
          <w:p w:rsidR="002974EA" w:rsidRDefault="002974EA" w:rsidP="009B7B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utilisés au CP</w:t>
            </w:r>
          </w:p>
          <w:p w:rsidR="002974EA" w:rsidRDefault="002974EA" w:rsidP="009B7B45">
            <w:pPr>
              <w:rPr>
                <w:rFonts w:ascii="Arial" w:hAnsi="Arial" w:cs="Arial"/>
              </w:rPr>
            </w:pPr>
          </w:p>
          <w:p w:rsidR="002974EA" w:rsidRDefault="002974EA" w:rsidP="009B7B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 Favoriser l’accès permanent à des </w:t>
            </w:r>
          </w:p>
          <w:p w:rsidR="002974EA" w:rsidRDefault="002974EA" w:rsidP="009B7B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supports de lecture variés (albums, </w:t>
            </w:r>
          </w:p>
          <w:p w:rsidR="002974EA" w:rsidRDefault="002974EA" w:rsidP="009B7B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dictionnaires, magazines, livres de lecture)</w:t>
            </w:r>
          </w:p>
          <w:p w:rsidR="002974EA" w:rsidRDefault="002974EA" w:rsidP="009B7B45">
            <w:pPr>
              <w:rPr>
                <w:rFonts w:ascii="Arial" w:hAnsi="Arial" w:cs="Arial"/>
              </w:rPr>
            </w:pPr>
          </w:p>
          <w:p w:rsidR="002974EA" w:rsidRDefault="002974EA" w:rsidP="009B7B45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2974EA" w:rsidRDefault="002974EA" w:rsidP="009139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 Reprendre les affichages de la GS</w:t>
            </w:r>
          </w:p>
          <w:p w:rsidR="002974EA" w:rsidRDefault="002974EA" w:rsidP="009139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 Remobiliser en début d’année, le</w:t>
            </w:r>
          </w:p>
          <w:p w:rsidR="002974EA" w:rsidRDefault="002974EA" w:rsidP="009139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corpus de mots vu en GS</w:t>
            </w:r>
          </w:p>
          <w:p w:rsidR="002974EA" w:rsidRDefault="002974EA" w:rsidP="0091390A">
            <w:pPr>
              <w:rPr>
                <w:rFonts w:ascii="Arial" w:hAnsi="Arial" w:cs="Arial"/>
              </w:rPr>
            </w:pPr>
          </w:p>
          <w:p w:rsidR="000E17C2" w:rsidRDefault="002974EA" w:rsidP="009139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 Réutiliser </w:t>
            </w:r>
            <w:r w:rsidR="000E17C2">
              <w:rPr>
                <w:rFonts w:ascii="Arial" w:hAnsi="Arial" w:cs="Arial"/>
              </w:rPr>
              <w:t>les</w:t>
            </w:r>
            <w:r>
              <w:rPr>
                <w:rFonts w:ascii="Arial" w:hAnsi="Arial" w:cs="Arial"/>
              </w:rPr>
              <w:t xml:space="preserve"> codes et consignes de la </w:t>
            </w:r>
          </w:p>
          <w:p w:rsidR="002974EA" w:rsidRDefault="000E17C2" w:rsidP="009139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2974EA">
              <w:rPr>
                <w:rFonts w:ascii="Arial" w:hAnsi="Arial" w:cs="Arial"/>
              </w:rPr>
              <w:t>GS</w:t>
            </w:r>
          </w:p>
          <w:p w:rsidR="002974EA" w:rsidRDefault="002974EA" w:rsidP="0091390A">
            <w:pPr>
              <w:rPr>
                <w:rFonts w:ascii="Arial" w:hAnsi="Arial" w:cs="Arial"/>
              </w:rPr>
            </w:pPr>
          </w:p>
          <w:p w:rsidR="000E17C2" w:rsidRDefault="002974EA" w:rsidP="009139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 Conserver des supports collectifs :</w:t>
            </w:r>
          </w:p>
          <w:p w:rsidR="002974EA" w:rsidRDefault="000E17C2" w:rsidP="009139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2974EA">
              <w:rPr>
                <w:rFonts w:ascii="Arial" w:hAnsi="Arial" w:cs="Arial"/>
              </w:rPr>
              <w:t xml:space="preserve"> réseau d’albums, boite à poésies…</w:t>
            </w:r>
          </w:p>
        </w:tc>
      </w:tr>
    </w:tbl>
    <w:p w:rsidR="00AE0EDF" w:rsidRPr="00617AD5" w:rsidRDefault="00AE0EDF" w:rsidP="00AE0EDF">
      <w:pPr>
        <w:jc w:val="right"/>
        <w:rPr>
          <w:b/>
          <w:i/>
          <w:sz w:val="20"/>
          <w:szCs w:val="20"/>
        </w:rPr>
      </w:pPr>
      <w:r w:rsidRPr="00617AD5">
        <w:rPr>
          <w:b/>
          <w:i/>
          <w:sz w:val="20"/>
          <w:szCs w:val="20"/>
        </w:rPr>
        <w:t>Document réalisé par l’équipe de la circonscription de GRA</w:t>
      </w:r>
      <w:r>
        <w:rPr>
          <w:b/>
          <w:i/>
          <w:sz w:val="20"/>
          <w:szCs w:val="20"/>
        </w:rPr>
        <w:t>Y, Haute-Saô</w:t>
      </w:r>
      <w:r w:rsidRPr="00617AD5">
        <w:rPr>
          <w:b/>
          <w:i/>
          <w:sz w:val="20"/>
          <w:szCs w:val="20"/>
        </w:rPr>
        <w:t>ne</w:t>
      </w:r>
      <w:r>
        <w:rPr>
          <w:b/>
          <w:i/>
          <w:sz w:val="20"/>
          <w:szCs w:val="20"/>
        </w:rPr>
        <w:t xml:space="preserve"> (</w:t>
      </w:r>
      <w:r w:rsidRPr="00617AD5">
        <w:rPr>
          <w:b/>
          <w:i/>
          <w:sz w:val="20"/>
          <w:szCs w:val="20"/>
        </w:rPr>
        <w:t>2020</w:t>
      </w:r>
      <w:r>
        <w:rPr>
          <w:b/>
          <w:i/>
          <w:sz w:val="20"/>
          <w:szCs w:val="20"/>
        </w:rPr>
        <w:t xml:space="preserve">) </w:t>
      </w:r>
    </w:p>
    <w:p w:rsidR="006A2D25" w:rsidRPr="006A2D25" w:rsidRDefault="006A2D25">
      <w:pPr>
        <w:rPr>
          <w:rFonts w:ascii="Arial" w:hAnsi="Arial" w:cs="Arial"/>
        </w:rPr>
      </w:pPr>
      <w:bookmarkStart w:id="0" w:name="_GoBack"/>
      <w:bookmarkEnd w:id="0"/>
    </w:p>
    <w:sectPr w:rsidR="006A2D25" w:rsidRPr="006A2D25" w:rsidSect="009B7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451" w:rsidRDefault="00965451" w:rsidP="00965451">
      <w:r>
        <w:separator/>
      </w:r>
    </w:p>
  </w:endnote>
  <w:endnote w:type="continuationSeparator" w:id="0">
    <w:p w:rsidR="00965451" w:rsidRDefault="00965451" w:rsidP="00965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451" w:rsidRDefault="00965451" w:rsidP="00965451">
      <w:r>
        <w:separator/>
      </w:r>
    </w:p>
  </w:footnote>
  <w:footnote w:type="continuationSeparator" w:id="0">
    <w:p w:rsidR="00965451" w:rsidRDefault="00965451" w:rsidP="00965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97126"/>
    <w:multiLevelType w:val="hybridMultilevel"/>
    <w:tmpl w:val="EAB01C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B5BBA"/>
    <w:multiLevelType w:val="hybridMultilevel"/>
    <w:tmpl w:val="F6E0A72A"/>
    <w:lvl w:ilvl="0" w:tplc="3974814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339FA"/>
    <w:multiLevelType w:val="hybridMultilevel"/>
    <w:tmpl w:val="BDD2C1C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664F15"/>
    <w:multiLevelType w:val="hybridMultilevel"/>
    <w:tmpl w:val="C3147396"/>
    <w:lvl w:ilvl="0" w:tplc="869809B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1D718B"/>
    <w:multiLevelType w:val="hybridMultilevel"/>
    <w:tmpl w:val="EA764450"/>
    <w:lvl w:ilvl="0" w:tplc="0B7629EA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DF94631"/>
    <w:multiLevelType w:val="multilevel"/>
    <w:tmpl w:val="EA764450"/>
    <w:lvl w:ilvl="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834F65"/>
    <w:multiLevelType w:val="hybridMultilevel"/>
    <w:tmpl w:val="01B25CD2"/>
    <w:lvl w:ilvl="0" w:tplc="3974814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7F29E5"/>
    <w:multiLevelType w:val="hybridMultilevel"/>
    <w:tmpl w:val="180A884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C45CB8"/>
    <w:multiLevelType w:val="hybridMultilevel"/>
    <w:tmpl w:val="46AA5B90"/>
    <w:lvl w:ilvl="0" w:tplc="0B7629E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3558DB"/>
    <w:multiLevelType w:val="hybridMultilevel"/>
    <w:tmpl w:val="6E8682C2"/>
    <w:lvl w:ilvl="0" w:tplc="32C62F50">
      <w:start w:val="1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54F636C8"/>
    <w:multiLevelType w:val="hybridMultilevel"/>
    <w:tmpl w:val="BA303A0E"/>
    <w:lvl w:ilvl="0" w:tplc="302ED8D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1B628A"/>
    <w:multiLevelType w:val="hybridMultilevel"/>
    <w:tmpl w:val="44EA1CB2"/>
    <w:lvl w:ilvl="0" w:tplc="6634359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11"/>
  </w:num>
  <w:num w:numId="5">
    <w:abstractNumId w:val="10"/>
  </w:num>
  <w:num w:numId="6">
    <w:abstractNumId w:val="8"/>
  </w:num>
  <w:num w:numId="7">
    <w:abstractNumId w:val="6"/>
  </w:num>
  <w:num w:numId="8">
    <w:abstractNumId w:val="9"/>
  </w:num>
  <w:num w:numId="9">
    <w:abstractNumId w:val="4"/>
  </w:num>
  <w:num w:numId="10">
    <w:abstractNumId w:val="2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D25"/>
    <w:rsid w:val="00006176"/>
    <w:rsid w:val="000D5C78"/>
    <w:rsid w:val="000E17C2"/>
    <w:rsid w:val="002040FC"/>
    <w:rsid w:val="002974EA"/>
    <w:rsid w:val="002B3330"/>
    <w:rsid w:val="00322443"/>
    <w:rsid w:val="00381033"/>
    <w:rsid w:val="00440181"/>
    <w:rsid w:val="00664EAD"/>
    <w:rsid w:val="006A2D25"/>
    <w:rsid w:val="00757872"/>
    <w:rsid w:val="00757874"/>
    <w:rsid w:val="00777D8B"/>
    <w:rsid w:val="00814027"/>
    <w:rsid w:val="008A200D"/>
    <w:rsid w:val="0091390A"/>
    <w:rsid w:val="00965451"/>
    <w:rsid w:val="00997DC6"/>
    <w:rsid w:val="009B7B45"/>
    <w:rsid w:val="00A83657"/>
    <w:rsid w:val="00AE0EDF"/>
    <w:rsid w:val="00B005D4"/>
    <w:rsid w:val="00C71868"/>
    <w:rsid w:val="00C94A41"/>
    <w:rsid w:val="00E20957"/>
    <w:rsid w:val="00E9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2D25"/>
    <w:pPr>
      <w:ind w:left="720"/>
      <w:contextualSpacing/>
    </w:pPr>
  </w:style>
  <w:style w:type="table" w:styleId="Grilledutableau">
    <w:name w:val="Table Grid"/>
    <w:basedOn w:val="TableauNormal"/>
    <w:uiPriority w:val="59"/>
    <w:rsid w:val="00997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6545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65451"/>
  </w:style>
  <w:style w:type="paragraph" w:styleId="Pieddepage">
    <w:name w:val="footer"/>
    <w:basedOn w:val="Normal"/>
    <w:link w:val="PieddepageCar"/>
    <w:uiPriority w:val="99"/>
    <w:unhideWhenUsed/>
    <w:rsid w:val="009654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654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2D25"/>
    <w:pPr>
      <w:ind w:left="720"/>
      <w:contextualSpacing/>
    </w:pPr>
  </w:style>
  <w:style w:type="table" w:styleId="Grilledutableau">
    <w:name w:val="Table Grid"/>
    <w:basedOn w:val="TableauNormal"/>
    <w:uiPriority w:val="59"/>
    <w:rsid w:val="00997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6545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65451"/>
  </w:style>
  <w:style w:type="paragraph" w:styleId="Pieddepage">
    <w:name w:val="footer"/>
    <w:basedOn w:val="Normal"/>
    <w:link w:val="PieddepageCar"/>
    <w:uiPriority w:val="99"/>
    <w:unhideWhenUsed/>
    <w:rsid w:val="009654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65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324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cpiengray_2</dc:creator>
  <cp:lastModifiedBy>cpiengray_2</cp:lastModifiedBy>
  <cp:revision>9</cp:revision>
  <dcterms:created xsi:type="dcterms:W3CDTF">2020-11-27T12:55:00Z</dcterms:created>
  <dcterms:modified xsi:type="dcterms:W3CDTF">2020-12-10T13:04:00Z</dcterms:modified>
</cp:coreProperties>
</file>