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94" w:rsidRDefault="009D077F">
      <w:r>
        <w:t>Merci aux collègues pour les échanges fructueux que nous avons eu</w:t>
      </w:r>
      <w:r w:rsidR="004E741D">
        <w:t>s</w:t>
      </w:r>
      <w:r>
        <w:t xml:space="preserve"> autour de la thématique de la résolution de problèmes au cycle 3 !</w:t>
      </w:r>
    </w:p>
    <w:p w:rsidR="009D077F" w:rsidRDefault="009D077F">
      <w:r>
        <w:t xml:space="preserve">Merci à Magalie </w:t>
      </w:r>
      <w:proofErr w:type="spellStart"/>
      <w:r>
        <w:t>Ferriot</w:t>
      </w:r>
      <w:proofErr w:type="spellEnd"/>
      <w:r>
        <w:t xml:space="preserve">, professeur de mathématiques au collège de Marnay pour sa collaboration ! </w:t>
      </w:r>
    </w:p>
    <w:p w:rsidR="009D077F" w:rsidRDefault="009D077F">
      <w:r>
        <w:t xml:space="preserve">Nous l’avons abordé ou nous aurions pu aborder : </w:t>
      </w:r>
    </w:p>
    <w:p w:rsidR="00225B4E" w:rsidRDefault="00225B4E"/>
    <w:p w:rsidR="004E741D" w:rsidRDefault="004E741D" w:rsidP="004E741D">
      <w:pPr>
        <w:pStyle w:val="Paragraphedeliste"/>
        <w:numPr>
          <w:ilvl w:val="0"/>
          <w:numId w:val="1"/>
        </w:numPr>
      </w:pPr>
      <w:r>
        <w:t>Quelle fréquence ?</w:t>
      </w:r>
    </w:p>
    <w:p w:rsidR="004E741D" w:rsidRDefault="004E741D" w:rsidP="004E741D">
      <w:r>
        <w:t>La résolution de problèmes au cycle 3 est régulière, si possible quotidienne.</w:t>
      </w:r>
    </w:p>
    <w:p w:rsidR="004E741D" w:rsidRDefault="004E741D" w:rsidP="004E741D">
      <w:r>
        <w:t>Les activités ritualisées, (défi de construction géométrique, énigme, problèmes liés aux faits numériques ou aux mesures, …) permettent la construction pérenne d’automatismes. Ces derniers permettront de mettre en place des techniques qui à leur tour serviront à construire des techniques plus élaborées.</w:t>
      </w:r>
    </w:p>
    <w:p w:rsidR="004E741D" w:rsidRDefault="004E741D" w:rsidP="004E741D"/>
    <w:p w:rsidR="00E741AD" w:rsidRDefault="00E741AD" w:rsidP="00E741AD">
      <w:pPr>
        <w:pStyle w:val="Paragraphedeliste"/>
        <w:numPr>
          <w:ilvl w:val="0"/>
          <w:numId w:val="1"/>
        </w:numPr>
      </w:pPr>
      <w:r>
        <w:t>Quels types de problèmes ?</w:t>
      </w:r>
    </w:p>
    <w:p w:rsidR="00E741AD" w:rsidRDefault="00E741AD" w:rsidP="00E741AD">
      <w:r>
        <w:t xml:space="preserve">Les problèmes doivent être variés afin de casser l’idée préconçue : problème = opération. </w:t>
      </w:r>
    </w:p>
    <w:p w:rsidR="00E741AD" w:rsidRDefault="00E741AD" w:rsidP="00E741AD">
      <w:r>
        <w:t xml:space="preserve">La catégorisation des problèmes est un outil efficace dans l’aide aux élèves à besoins particuliers. </w:t>
      </w:r>
    </w:p>
    <w:p w:rsidR="004E741D" w:rsidRDefault="004E741D" w:rsidP="00E741AD"/>
    <w:p w:rsidR="00225B4E" w:rsidRDefault="00225B4E" w:rsidP="00225B4E">
      <w:pPr>
        <w:pStyle w:val="Paragraphedeliste"/>
        <w:numPr>
          <w:ilvl w:val="0"/>
          <w:numId w:val="1"/>
        </w:numPr>
      </w:pPr>
      <w:r>
        <w:t xml:space="preserve">Comment énoncer et favoriser la compréhension des problèmes ? </w:t>
      </w:r>
    </w:p>
    <w:p w:rsidR="00225B4E" w:rsidRDefault="00225B4E" w:rsidP="00225B4E">
      <w:r>
        <w:t>Il convient de varier les entrées, (matériel, dessins, vidéos, écrit, …).</w:t>
      </w:r>
    </w:p>
    <w:p w:rsidR="00225B4E" w:rsidRDefault="00225B4E" w:rsidP="00225B4E">
      <w:r>
        <w:t xml:space="preserve">La manipulation a sa place à tous les stades du processus de résolution. </w:t>
      </w:r>
    </w:p>
    <w:p w:rsidR="00225B4E" w:rsidRDefault="00225B4E" w:rsidP="00225B4E">
      <w:r>
        <w:t>La narration orale favorise la compréhension, ainsi que le mime ou le « jeu théâtral ».</w:t>
      </w:r>
    </w:p>
    <w:p w:rsidR="002C43B4" w:rsidRDefault="00225B4E" w:rsidP="00225B4E">
      <w:r>
        <w:t>Elle favorisera la narration de recherche très employée en sixième, et servant à évaluer la compétence « Communiquer ».</w:t>
      </w:r>
    </w:p>
    <w:p w:rsidR="002C43B4" w:rsidRDefault="002C43B4" w:rsidP="00225B4E">
      <w:r>
        <w:t xml:space="preserve">Consacrer un temps suffisant à la phase de recherche : </w:t>
      </w:r>
    </w:p>
    <w:p w:rsidR="002C43B4" w:rsidRDefault="002C43B4" w:rsidP="00225B4E">
      <w:r>
        <w:t>- d’abord individuelle, puis en groupes ;</w:t>
      </w:r>
    </w:p>
    <w:p w:rsidR="002C43B4" w:rsidRDefault="002C43B4" w:rsidP="002C43B4">
      <w:r>
        <w:t xml:space="preserve">- relancer les élèves dans l’activité, en fonction de leurs productions sans les diriger vers une procédure experte, mais en les faisant parler et en échangeant avec eux. </w:t>
      </w:r>
    </w:p>
    <w:p w:rsidR="002C43B4" w:rsidRDefault="002C43B4" w:rsidP="00225B4E">
      <w:r>
        <w:t xml:space="preserve">Les échanges oraux lors de la mise en commun sont fondamentaux : on comprend mieux en confrontant sa stratégie à d’autres. </w:t>
      </w:r>
    </w:p>
    <w:p w:rsidR="002C43B4" w:rsidRDefault="002C43B4" w:rsidP="00225B4E">
      <w:r>
        <w:t xml:space="preserve">Ne pas oublier de faire rédiger des problèmes et constituer ainsi une banque de problèmes mis à disposition des élèves. </w:t>
      </w:r>
    </w:p>
    <w:p w:rsidR="00225B4E" w:rsidRDefault="00225B4E" w:rsidP="00225B4E"/>
    <w:p w:rsidR="00225B4E" w:rsidRDefault="00351398" w:rsidP="00225B4E">
      <w:pPr>
        <w:pStyle w:val="Paragraphedeliste"/>
        <w:numPr>
          <w:ilvl w:val="0"/>
          <w:numId w:val="1"/>
        </w:numPr>
      </w:pPr>
      <w:r>
        <w:t>Comment évaluer ?</w:t>
      </w:r>
    </w:p>
    <w:p w:rsidR="00351398" w:rsidRDefault="00351398" w:rsidP="00351398">
      <w:r>
        <w:t>Evaluer par compétences.</w:t>
      </w:r>
    </w:p>
    <w:p w:rsidR="00351398" w:rsidRDefault="00351398" w:rsidP="00351398">
      <w:r>
        <w:t xml:space="preserve">5 Compétences : </w:t>
      </w:r>
    </w:p>
    <w:p w:rsidR="00351398" w:rsidRDefault="00351398" w:rsidP="00351398">
      <w:pPr>
        <w:pStyle w:val="Paragraphedeliste"/>
        <w:numPr>
          <w:ilvl w:val="0"/>
          <w:numId w:val="2"/>
        </w:numPr>
      </w:pPr>
      <w:r>
        <w:lastRenderedPageBreak/>
        <w:t>Chercher</w:t>
      </w:r>
    </w:p>
    <w:p w:rsidR="00351398" w:rsidRDefault="00351398" w:rsidP="00351398">
      <w:pPr>
        <w:pStyle w:val="Paragraphedeliste"/>
        <w:numPr>
          <w:ilvl w:val="0"/>
          <w:numId w:val="2"/>
        </w:numPr>
      </w:pPr>
      <w:r>
        <w:t>Modéliser</w:t>
      </w:r>
    </w:p>
    <w:p w:rsidR="00351398" w:rsidRDefault="00351398" w:rsidP="00351398">
      <w:pPr>
        <w:pStyle w:val="Paragraphedeliste"/>
        <w:numPr>
          <w:ilvl w:val="0"/>
          <w:numId w:val="2"/>
        </w:numPr>
      </w:pPr>
      <w:r>
        <w:t>Représenter</w:t>
      </w:r>
    </w:p>
    <w:p w:rsidR="00351398" w:rsidRDefault="00351398" w:rsidP="00351398">
      <w:pPr>
        <w:pStyle w:val="Paragraphedeliste"/>
        <w:numPr>
          <w:ilvl w:val="0"/>
          <w:numId w:val="2"/>
        </w:numPr>
      </w:pPr>
      <w:r>
        <w:t>Raisonner</w:t>
      </w:r>
    </w:p>
    <w:p w:rsidR="00351398" w:rsidRDefault="00351398" w:rsidP="00351398">
      <w:pPr>
        <w:pStyle w:val="Paragraphedeliste"/>
        <w:numPr>
          <w:ilvl w:val="0"/>
          <w:numId w:val="2"/>
        </w:numPr>
      </w:pPr>
      <w:r>
        <w:t xml:space="preserve">Communiquer </w:t>
      </w:r>
    </w:p>
    <w:p w:rsidR="0002119B" w:rsidRDefault="0002119B" w:rsidP="0002119B">
      <w:r>
        <w:t>Se reporter au document de Magalie.</w:t>
      </w:r>
      <w:bookmarkStart w:id="0" w:name="_GoBack"/>
      <w:bookmarkEnd w:id="0"/>
    </w:p>
    <w:p w:rsidR="00A51D5F" w:rsidRDefault="00A51D5F" w:rsidP="00A51D5F"/>
    <w:p w:rsidR="00A51D5F" w:rsidRDefault="00A51D5F" w:rsidP="00A51D5F">
      <w:r>
        <w:t xml:space="preserve">A suivre : des progressions à construire au sein des équipes. </w:t>
      </w:r>
    </w:p>
    <w:p w:rsidR="00351398" w:rsidRDefault="00351398" w:rsidP="00351398">
      <w:pPr>
        <w:ind w:left="360"/>
      </w:pPr>
    </w:p>
    <w:p w:rsidR="00351398" w:rsidRDefault="00351398" w:rsidP="00351398">
      <w:pPr>
        <w:ind w:left="360"/>
      </w:pPr>
    </w:p>
    <w:p w:rsidR="009D077F" w:rsidRDefault="009D077F"/>
    <w:sectPr w:rsidR="009D0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0CD"/>
    <w:multiLevelType w:val="hybridMultilevel"/>
    <w:tmpl w:val="843A31C2"/>
    <w:lvl w:ilvl="0" w:tplc="094886E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277A73"/>
    <w:multiLevelType w:val="hybridMultilevel"/>
    <w:tmpl w:val="E3D63A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1E6F9B"/>
    <w:multiLevelType w:val="hybridMultilevel"/>
    <w:tmpl w:val="A0FC62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7F"/>
    <w:rsid w:val="0002119B"/>
    <w:rsid w:val="00225B4E"/>
    <w:rsid w:val="002C43B4"/>
    <w:rsid w:val="00351398"/>
    <w:rsid w:val="004E741D"/>
    <w:rsid w:val="00690B94"/>
    <w:rsid w:val="009D077F"/>
    <w:rsid w:val="00A51D5F"/>
    <w:rsid w:val="00E741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0CE6"/>
  <w15:chartTrackingRefBased/>
  <w15:docId w15:val="{F9C8CFA5-B6CC-4CFA-B114-4689B838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4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316</Words>
  <Characters>1744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dc:creator>
  <cp:keywords/>
  <dc:description/>
  <cp:lastModifiedBy>superu</cp:lastModifiedBy>
  <cp:revision>6</cp:revision>
  <dcterms:created xsi:type="dcterms:W3CDTF">2021-03-01T08:23:00Z</dcterms:created>
  <dcterms:modified xsi:type="dcterms:W3CDTF">2021-03-02T10:53:00Z</dcterms:modified>
</cp:coreProperties>
</file>