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09" w:rsidRPr="00D845A2" w:rsidRDefault="00D85609" w:rsidP="00E9523A">
      <w:pPr>
        <w:jc w:val="center"/>
        <w:rPr>
          <w:rFonts w:ascii="Marianne" w:hAnsi="Marianne"/>
          <w:sz w:val="32"/>
          <w:szCs w:val="32"/>
        </w:rPr>
      </w:pPr>
      <w:r w:rsidRPr="00D845A2">
        <w:rPr>
          <w:rFonts w:ascii="Marianne" w:hAnsi="Marianne"/>
          <w:sz w:val="32"/>
          <w:szCs w:val="32"/>
        </w:rPr>
        <w:t>Grille d’analyse des productions écrites</w:t>
      </w:r>
    </w:p>
    <w:p w:rsidR="00D85609" w:rsidRPr="00D845A2" w:rsidRDefault="00D85609" w:rsidP="00D85609">
      <w:pPr>
        <w:rPr>
          <w:rFonts w:ascii="Marianne" w:hAnsi="Marianne"/>
          <w:szCs w:val="24"/>
        </w:rPr>
      </w:pPr>
      <w:r w:rsidRPr="00D845A2">
        <w:rPr>
          <w:rFonts w:ascii="Marianne" w:hAnsi="Marianne"/>
          <w:szCs w:val="24"/>
        </w:rPr>
        <w:t>Les stades d’évolution de conceptualisation de l’écrit</w:t>
      </w:r>
    </w:p>
    <w:p w:rsidR="00D85609" w:rsidRDefault="00D85609" w:rsidP="002B3704">
      <w:pPr>
        <w:spacing w:line="360" w:lineRule="auto"/>
        <w:rPr>
          <w:rFonts w:ascii="Marianne" w:hAnsi="Marianne"/>
          <w:sz w:val="20"/>
          <w:szCs w:val="20"/>
        </w:rPr>
      </w:pPr>
      <w:proofErr w:type="gramStart"/>
      <w:r w:rsidRPr="00D85609">
        <w:rPr>
          <w:rFonts w:ascii="Marianne" w:hAnsi="Marianne"/>
          <w:sz w:val="20"/>
          <w:szCs w:val="20"/>
        </w:rPr>
        <w:t>à</w:t>
      </w:r>
      <w:proofErr w:type="gramEnd"/>
      <w:r w:rsidRPr="00D85609">
        <w:rPr>
          <w:rFonts w:ascii="Marianne" w:hAnsi="Marianne"/>
          <w:sz w:val="20"/>
          <w:szCs w:val="20"/>
        </w:rPr>
        <w:t xml:space="preserve"> partir des travaux d’Emilia </w:t>
      </w:r>
      <w:proofErr w:type="spellStart"/>
      <w:r w:rsidRPr="00D85609">
        <w:rPr>
          <w:rFonts w:ascii="Marianne" w:hAnsi="Marianne"/>
          <w:sz w:val="20"/>
          <w:szCs w:val="20"/>
        </w:rPr>
        <w:t>Ferreiro</w:t>
      </w:r>
      <w:bookmarkStart w:id="0" w:name="_GoBack"/>
      <w:bookmarkEnd w:id="0"/>
      <w:proofErr w:type="spellEnd"/>
    </w:p>
    <w:p w:rsidR="008C0C2F" w:rsidRPr="002B3704" w:rsidRDefault="008C0C2F" w:rsidP="002B3704">
      <w:pPr>
        <w:spacing w:line="36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C10B3A" w:rsidTr="00C10B3A">
        <w:tc>
          <w:tcPr>
            <w:tcW w:w="7650" w:type="dxa"/>
          </w:tcPr>
          <w:p w:rsidR="00E9523A" w:rsidRDefault="00C10B3A" w:rsidP="00C10B3A">
            <w:pPr>
              <w:spacing w:line="240" w:lineRule="auto"/>
              <w:rPr>
                <w:rFonts w:ascii="Marianne" w:hAnsi="Marianne"/>
                <w:b/>
                <w:sz w:val="22"/>
              </w:rPr>
            </w:pPr>
            <w:r w:rsidRPr="00C10B3A">
              <w:rPr>
                <w:rFonts w:ascii="Marianne" w:hAnsi="Marianne"/>
                <w:b/>
                <w:sz w:val="22"/>
              </w:rPr>
              <w:t xml:space="preserve">1. </w:t>
            </w:r>
            <w:r w:rsidRPr="00C10B3A">
              <w:rPr>
                <w:rFonts w:ascii="Tahoma" w:hAnsi="Tahoma" w:cs="Tahoma"/>
                <w:b/>
                <w:sz w:val="22"/>
              </w:rPr>
              <w:t>É</w:t>
            </w:r>
            <w:r w:rsidRPr="00C10B3A">
              <w:rPr>
                <w:rFonts w:ascii="Marianne" w:hAnsi="Marianne"/>
                <w:b/>
                <w:sz w:val="22"/>
              </w:rPr>
              <w:t>criture pré-syllabique</w:t>
            </w:r>
          </w:p>
          <w:p w:rsidR="00E9523A" w:rsidRDefault="00E9523A" w:rsidP="00C10B3A">
            <w:pPr>
              <w:spacing w:line="240" w:lineRule="auto"/>
              <w:rPr>
                <w:rFonts w:ascii="Marianne" w:hAnsi="Marianne"/>
                <w:b/>
                <w:sz w:val="18"/>
                <w:szCs w:val="18"/>
              </w:rPr>
            </w:pPr>
          </w:p>
          <w:p w:rsidR="00C10B3A" w:rsidRPr="00C10B3A" w:rsidRDefault="00C10B3A" w:rsidP="00C10B3A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 w:rsidRPr="00C10B3A">
              <w:rPr>
                <w:rFonts w:ascii="Marianne" w:hAnsi="Marianne"/>
                <w:b/>
                <w:sz w:val="18"/>
                <w:szCs w:val="18"/>
              </w:rPr>
              <w:t>Phase 1</w:t>
            </w:r>
            <w:r w:rsidRPr="00C10B3A">
              <w:rPr>
                <w:rFonts w:ascii="Calibri" w:hAnsi="Calibri" w:cs="Calibri"/>
                <w:sz w:val="18"/>
                <w:szCs w:val="18"/>
              </w:rPr>
              <w:t> </w:t>
            </w:r>
            <w:r w:rsidRPr="00C10B3A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C10B3A">
              <w:rPr>
                <w:rFonts w:ascii="Marianne" w:hAnsi="Marianne"/>
                <w:sz w:val="18"/>
                <w:szCs w:val="18"/>
                <w:u w:val="single"/>
              </w:rPr>
              <w:t>Traitement figuratif</w:t>
            </w:r>
            <w:r w:rsidRPr="00C10B3A">
              <w:rPr>
                <w:rFonts w:ascii="Marianne" w:hAnsi="Marianne"/>
                <w:sz w:val="18"/>
                <w:szCs w:val="18"/>
              </w:rPr>
              <w:t xml:space="preserve"> (idéogrammes)</w:t>
            </w:r>
          </w:p>
          <w:p w:rsidR="00C10B3A" w:rsidRPr="00C10B3A" w:rsidRDefault="00C10B3A" w:rsidP="00C10B3A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 w:rsidRPr="00C10B3A">
              <w:rPr>
                <w:rFonts w:ascii="Marianne" w:hAnsi="Marianne"/>
                <w:sz w:val="18"/>
                <w:szCs w:val="18"/>
              </w:rPr>
              <w:t xml:space="preserve">- Dessins de la situation proposée ou production </w:t>
            </w:r>
          </w:p>
          <w:p w:rsidR="00C10B3A" w:rsidRPr="00C10B3A" w:rsidRDefault="00C10B3A" w:rsidP="00C10B3A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 w:rsidRPr="00C10B3A">
              <w:rPr>
                <w:rFonts w:ascii="Marianne" w:hAnsi="Marianne"/>
                <w:sz w:val="18"/>
                <w:szCs w:val="18"/>
              </w:rPr>
              <w:t xml:space="preserve">  </w:t>
            </w:r>
            <w:proofErr w:type="gramStart"/>
            <w:r w:rsidRPr="00C10B3A">
              <w:rPr>
                <w:rFonts w:ascii="Marianne" w:hAnsi="Marianne"/>
                <w:sz w:val="18"/>
                <w:szCs w:val="18"/>
              </w:rPr>
              <w:t>d’une</w:t>
            </w:r>
            <w:proofErr w:type="gramEnd"/>
            <w:r w:rsidRPr="00C10B3A">
              <w:rPr>
                <w:rFonts w:ascii="Marianne" w:hAnsi="Marianne"/>
                <w:sz w:val="18"/>
                <w:szCs w:val="18"/>
              </w:rPr>
              <w:t xml:space="preserve"> suite de formes / de signes</w:t>
            </w:r>
          </w:p>
          <w:p w:rsidR="00C10B3A" w:rsidRPr="00C10B3A" w:rsidRDefault="00C10B3A" w:rsidP="00C10B3A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 w:rsidRPr="00C10B3A">
              <w:rPr>
                <w:rFonts w:ascii="Marianne" w:hAnsi="Marianne"/>
                <w:sz w:val="18"/>
                <w:szCs w:val="18"/>
              </w:rPr>
              <w:t>- Pseudo lettres sans maitrise de la graphie</w:t>
            </w:r>
          </w:p>
          <w:p w:rsidR="00C10B3A" w:rsidRPr="00C10B3A" w:rsidRDefault="00C10B3A" w:rsidP="00C10B3A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</w:p>
          <w:p w:rsidR="00C10B3A" w:rsidRPr="00C10B3A" w:rsidRDefault="00C10B3A" w:rsidP="00C10B3A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 w:rsidRPr="00C10B3A">
              <w:rPr>
                <w:rFonts w:ascii="Marianne" w:hAnsi="Marianne"/>
                <w:b/>
                <w:sz w:val="18"/>
                <w:szCs w:val="18"/>
              </w:rPr>
              <w:t>Phase 2</w:t>
            </w:r>
            <w:r w:rsidRPr="00C10B3A">
              <w:rPr>
                <w:rFonts w:ascii="Calibri" w:hAnsi="Calibri" w:cs="Calibri"/>
                <w:sz w:val="18"/>
                <w:szCs w:val="18"/>
              </w:rPr>
              <w:t> </w:t>
            </w:r>
            <w:r w:rsidRPr="00C10B3A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C10B3A">
              <w:rPr>
                <w:rFonts w:ascii="Marianne" w:hAnsi="Marianne"/>
                <w:sz w:val="18"/>
                <w:szCs w:val="18"/>
                <w:u w:val="single"/>
              </w:rPr>
              <w:t>Traitement visuel</w:t>
            </w:r>
          </w:p>
          <w:p w:rsidR="00C10B3A" w:rsidRPr="00C10B3A" w:rsidRDefault="00C10B3A" w:rsidP="00C10B3A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 w:rsidRPr="00C10B3A">
              <w:rPr>
                <w:rFonts w:ascii="Marianne" w:hAnsi="Marianne"/>
                <w:sz w:val="18"/>
                <w:szCs w:val="18"/>
              </w:rPr>
              <w:t>Combinaison de lettres et chiffres au hasard (dans un premier temps, lettres choisies parmi celles du prénom), ordonnés de manière aléatoire sans lien avec le rapport phonie-graphie ou la «</w:t>
            </w:r>
            <w:r w:rsidRPr="00C10B3A">
              <w:rPr>
                <w:rFonts w:ascii="Calibri" w:hAnsi="Calibri" w:cs="Calibri"/>
                <w:sz w:val="18"/>
                <w:szCs w:val="18"/>
              </w:rPr>
              <w:t> </w:t>
            </w:r>
            <w:r w:rsidRPr="00C10B3A">
              <w:rPr>
                <w:rFonts w:ascii="Marianne" w:hAnsi="Marianne"/>
                <w:sz w:val="18"/>
                <w:szCs w:val="18"/>
              </w:rPr>
              <w:t>taille</w:t>
            </w:r>
            <w:r w:rsidRPr="00C10B3A">
              <w:rPr>
                <w:rFonts w:ascii="Calibri" w:hAnsi="Calibri" w:cs="Calibri"/>
                <w:sz w:val="18"/>
                <w:szCs w:val="18"/>
              </w:rPr>
              <w:t> </w:t>
            </w:r>
            <w:r w:rsidRPr="00C10B3A">
              <w:rPr>
                <w:rFonts w:ascii="Marianne" w:hAnsi="Marianne" w:cs="Marianne"/>
                <w:sz w:val="18"/>
                <w:szCs w:val="18"/>
              </w:rPr>
              <w:t>»</w:t>
            </w:r>
            <w:r w:rsidRPr="00C10B3A">
              <w:rPr>
                <w:rFonts w:ascii="Marianne" w:hAnsi="Marianne"/>
                <w:sz w:val="18"/>
                <w:szCs w:val="18"/>
              </w:rPr>
              <w:t xml:space="preserve"> du mot.</w:t>
            </w:r>
          </w:p>
          <w:p w:rsidR="00C10B3A" w:rsidRPr="00C10B3A" w:rsidRDefault="00C10B3A" w:rsidP="00C10B3A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C10B3A">
              <w:rPr>
                <w:rFonts w:ascii="Marianne" w:hAnsi="Marianne"/>
                <w:sz w:val="18"/>
                <w:szCs w:val="18"/>
              </w:rPr>
              <w:t>ex</w:t>
            </w:r>
            <w:proofErr w:type="gramEnd"/>
            <w:r w:rsidRPr="00C10B3A">
              <w:rPr>
                <w:rFonts w:ascii="Calibri" w:hAnsi="Calibri" w:cs="Calibri"/>
                <w:sz w:val="18"/>
                <w:szCs w:val="18"/>
              </w:rPr>
              <w:t> </w:t>
            </w:r>
            <w:r w:rsidRPr="00C10B3A">
              <w:rPr>
                <w:rFonts w:ascii="Marianne" w:hAnsi="Marianne"/>
                <w:sz w:val="18"/>
                <w:szCs w:val="18"/>
              </w:rPr>
              <w:t>: MOT pour «</w:t>
            </w:r>
            <w:r w:rsidRPr="00C10B3A">
              <w:rPr>
                <w:rFonts w:ascii="Calibri" w:hAnsi="Calibri" w:cs="Calibri"/>
                <w:sz w:val="18"/>
                <w:szCs w:val="18"/>
              </w:rPr>
              <w:t> </w:t>
            </w:r>
            <w:r w:rsidRPr="00C10B3A">
              <w:rPr>
                <w:rFonts w:ascii="Marianne" w:hAnsi="Marianne"/>
                <w:sz w:val="18"/>
                <w:szCs w:val="18"/>
              </w:rPr>
              <w:t>poule</w:t>
            </w:r>
            <w:r w:rsidRPr="00C10B3A">
              <w:rPr>
                <w:rFonts w:ascii="Calibri" w:hAnsi="Calibri" w:cs="Calibri"/>
                <w:sz w:val="18"/>
                <w:szCs w:val="18"/>
              </w:rPr>
              <w:t> </w:t>
            </w:r>
            <w:r w:rsidRPr="00C10B3A">
              <w:rPr>
                <w:rFonts w:ascii="Marianne" w:hAnsi="Marianne" w:cs="Marianne"/>
                <w:sz w:val="18"/>
                <w:szCs w:val="18"/>
              </w:rPr>
              <w:t>»</w:t>
            </w:r>
            <w:r w:rsidRPr="00C10B3A">
              <w:rPr>
                <w:rFonts w:ascii="Marianne" w:hAnsi="Marianne"/>
                <w:sz w:val="18"/>
                <w:szCs w:val="18"/>
              </w:rPr>
              <w:t xml:space="preserve"> avec les lettres du pr</w:t>
            </w:r>
            <w:r w:rsidRPr="00C10B3A">
              <w:rPr>
                <w:rFonts w:ascii="Marianne" w:hAnsi="Marianne" w:cs="Marianne"/>
                <w:sz w:val="18"/>
                <w:szCs w:val="18"/>
              </w:rPr>
              <w:t>é</w:t>
            </w:r>
            <w:r w:rsidRPr="00C10B3A">
              <w:rPr>
                <w:rFonts w:ascii="Marianne" w:hAnsi="Marianne"/>
                <w:sz w:val="18"/>
                <w:szCs w:val="18"/>
              </w:rPr>
              <w:t xml:space="preserve">nom TOM  </w:t>
            </w:r>
          </w:p>
          <w:p w:rsidR="00C10B3A" w:rsidRPr="00C10B3A" w:rsidRDefault="00C10B3A" w:rsidP="00C10B3A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 w:rsidRPr="00C10B3A">
              <w:rPr>
                <w:rFonts w:ascii="Marianne" w:hAnsi="Marianne"/>
                <w:sz w:val="18"/>
                <w:szCs w:val="18"/>
              </w:rPr>
              <w:t xml:space="preserve">       UGLEOANITNQSXA pour «</w:t>
            </w:r>
            <w:r w:rsidRPr="00C10B3A">
              <w:rPr>
                <w:rFonts w:ascii="Calibri" w:hAnsi="Calibri" w:cs="Calibri"/>
                <w:sz w:val="18"/>
                <w:szCs w:val="18"/>
              </w:rPr>
              <w:t> </w:t>
            </w:r>
            <w:r w:rsidRPr="00C10B3A">
              <w:rPr>
                <w:rFonts w:ascii="Marianne" w:hAnsi="Marianne"/>
                <w:sz w:val="18"/>
                <w:szCs w:val="18"/>
              </w:rPr>
              <w:t>crocodile</w:t>
            </w:r>
            <w:r w:rsidRPr="00C10B3A">
              <w:rPr>
                <w:rFonts w:ascii="Calibri" w:hAnsi="Calibri" w:cs="Calibri"/>
                <w:sz w:val="18"/>
                <w:szCs w:val="18"/>
              </w:rPr>
              <w:t> </w:t>
            </w:r>
            <w:r w:rsidRPr="00C10B3A">
              <w:rPr>
                <w:rFonts w:ascii="Marianne" w:hAnsi="Marianne" w:cs="Marianne"/>
                <w:sz w:val="18"/>
                <w:szCs w:val="18"/>
              </w:rPr>
              <w:t>»</w:t>
            </w:r>
          </w:p>
          <w:p w:rsidR="00C10B3A" w:rsidRPr="00C10B3A" w:rsidRDefault="00C10B3A" w:rsidP="00D85609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06" w:type="dxa"/>
          </w:tcPr>
          <w:p w:rsidR="00C10B3A" w:rsidRPr="00C10B3A" w:rsidRDefault="00E9523A" w:rsidP="00D85609">
            <w:pPr>
              <w:rPr>
                <w:rFonts w:ascii="Marianne" w:hAnsi="Marianne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BFBD078">
                  <wp:simplePos x="0" y="0"/>
                  <wp:positionH relativeFrom="margin">
                    <wp:posOffset>185420</wp:posOffset>
                  </wp:positionH>
                  <wp:positionV relativeFrom="paragraph">
                    <wp:posOffset>804545</wp:posOffset>
                  </wp:positionV>
                  <wp:extent cx="1200979" cy="1180962"/>
                  <wp:effectExtent l="19050" t="19050" r="18415" b="1968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79" cy="11809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F4B397">
                  <wp:simplePos x="0" y="0"/>
                  <wp:positionH relativeFrom="column">
                    <wp:posOffset>299721</wp:posOffset>
                  </wp:positionH>
                  <wp:positionV relativeFrom="paragraph">
                    <wp:posOffset>61595</wp:posOffset>
                  </wp:positionV>
                  <wp:extent cx="800100" cy="683956"/>
                  <wp:effectExtent l="19050" t="19050" r="19050" b="2095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91" cy="6856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0B3A" w:rsidTr="00C10B3A">
        <w:tc>
          <w:tcPr>
            <w:tcW w:w="7650" w:type="dxa"/>
          </w:tcPr>
          <w:p w:rsidR="0042136C" w:rsidRPr="0042136C" w:rsidRDefault="00C10B3A" w:rsidP="0042136C">
            <w:pPr>
              <w:spacing w:line="240" w:lineRule="auto"/>
              <w:rPr>
                <w:rFonts w:ascii="Marianne" w:hAnsi="Marianne"/>
                <w:b/>
                <w:sz w:val="22"/>
              </w:rPr>
            </w:pPr>
            <w:r>
              <w:rPr>
                <w:rFonts w:ascii="Marianne" w:hAnsi="Marianne"/>
                <w:b/>
                <w:sz w:val="22"/>
              </w:rPr>
              <w:t>2</w:t>
            </w:r>
            <w:r w:rsidRPr="00C10B3A">
              <w:rPr>
                <w:rFonts w:ascii="Marianne" w:hAnsi="Marianne"/>
                <w:b/>
                <w:sz w:val="22"/>
              </w:rPr>
              <w:t xml:space="preserve">. </w:t>
            </w:r>
            <w:r w:rsidRPr="00C10B3A">
              <w:rPr>
                <w:rFonts w:ascii="Tahoma" w:hAnsi="Tahoma" w:cs="Tahoma"/>
                <w:b/>
                <w:sz w:val="22"/>
              </w:rPr>
              <w:t>É</w:t>
            </w:r>
            <w:r w:rsidRPr="00C10B3A">
              <w:rPr>
                <w:rFonts w:ascii="Marianne" w:hAnsi="Marianne"/>
                <w:b/>
                <w:sz w:val="22"/>
              </w:rPr>
              <w:t>criture</w:t>
            </w:r>
            <w:r>
              <w:rPr>
                <w:rFonts w:ascii="Marianne" w:hAnsi="Marianne"/>
                <w:b/>
                <w:sz w:val="22"/>
              </w:rPr>
              <w:t xml:space="preserve"> </w:t>
            </w:r>
            <w:r w:rsidRPr="00C10B3A">
              <w:rPr>
                <w:rFonts w:ascii="Marianne" w:hAnsi="Marianne"/>
                <w:b/>
                <w:sz w:val="22"/>
              </w:rPr>
              <w:t>syllabique</w:t>
            </w:r>
            <w:r w:rsidR="0042136C">
              <w:rPr>
                <w:rFonts w:ascii="Marianne" w:hAnsi="Marianne"/>
                <w:b/>
                <w:sz w:val="22"/>
              </w:rPr>
              <w:t xml:space="preserve"> </w:t>
            </w:r>
            <w:r w:rsidR="0042136C" w:rsidRPr="00907FC5">
              <w:rPr>
                <w:rFonts w:ascii="Marianne" w:hAnsi="Marianne"/>
                <w:sz w:val="18"/>
                <w:szCs w:val="18"/>
              </w:rPr>
              <w:t xml:space="preserve">= </w:t>
            </w:r>
            <w:r w:rsidR="0042136C" w:rsidRPr="00907FC5">
              <w:rPr>
                <w:rFonts w:ascii="Marianne" w:hAnsi="Marianne"/>
                <w:sz w:val="18"/>
                <w:szCs w:val="18"/>
                <w:u w:val="single"/>
              </w:rPr>
              <w:t>traitement de l’oral</w:t>
            </w:r>
          </w:p>
          <w:p w:rsidR="0042136C" w:rsidRDefault="0042136C" w:rsidP="0042136C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 w:rsidRPr="0042136C">
              <w:rPr>
                <w:rFonts w:ascii="Marianne" w:hAnsi="Marianne"/>
                <w:sz w:val="18"/>
                <w:szCs w:val="18"/>
              </w:rPr>
              <w:t xml:space="preserve">- </w:t>
            </w:r>
            <w:r>
              <w:rPr>
                <w:rFonts w:ascii="Marianne" w:hAnsi="Marianne"/>
                <w:sz w:val="18"/>
                <w:szCs w:val="18"/>
              </w:rPr>
              <w:t>L’élève tente d’établir des correspondances entre les aspects sonores et les aspects graphiques de son écriture (plus de lettres pour les mots plus longs)</w:t>
            </w:r>
          </w:p>
          <w:p w:rsidR="007E30DD" w:rsidRDefault="007E30DD" w:rsidP="0042136C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Généralement, </w:t>
            </w:r>
            <w:r w:rsidR="00907FC5">
              <w:rPr>
                <w:rFonts w:ascii="Marianne" w:hAnsi="Marianne"/>
                <w:sz w:val="18"/>
                <w:szCs w:val="18"/>
              </w:rPr>
              <w:t xml:space="preserve">l’unité sonre retenue est la syllabe et il produit souvent une graphie par syllabe </w:t>
            </w:r>
            <w:r w:rsidR="00907FC5" w:rsidRPr="0042136C">
              <w:rPr>
                <w:rFonts w:ascii="Marianne" w:hAnsi="Marianne"/>
                <w:sz w:val="18"/>
                <w:szCs w:val="18"/>
              </w:rPr>
              <w:t>(ex</w:t>
            </w:r>
            <w:r w:rsidR="00907FC5" w:rsidRPr="0042136C">
              <w:rPr>
                <w:rFonts w:ascii="Calibri" w:hAnsi="Calibri" w:cs="Calibri"/>
                <w:sz w:val="18"/>
                <w:szCs w:val="18"/>
              </w:rPr>
              <w:t> </w:t>
            </w:r>
            <w:r w:rsidR="00907FC5" w:rsidRPr="0042136C">
              <w:rPr>
                <w:rFonts w:ascii="Marianne" w:hAnsi="Marianne"/>
                <w:sz w:val="18"/>
                <w:szCs w:val="18"/>
              </w:rPr>
              <w:t xml:space="preserve">: RMA pour </w:t>
            </w:r>
            <w:r w:rsidR="00907FC5" w:rsidRPr="0042136C">
              <w:rPr>
                <w:rFonts w:ascii="Marianne" w:hAnsi="Marianne" w:cs="Marianne"/>
                <w:sz w:val="18"/>
                <w:szCs w:val="18"/>
              </w:rPr>
              <w:t>«</w:t>
            </w:r>
            <w:r w:rsidR="00907FC5" w:rsidRPr="0042136C">
              <w:rPr>
                <w:rFonts w:ascii="Calibri" w:hAnsi="Calibri" w:cs="Calibri"/>
                <w:sz w:val="18"/>
                <w:szCs w:val="18"/>
              </w:rPr>
              <w:t> </w:t>
            </w:r>
            <w:r w:rsidR="00907FC5" w:rsidRPr="0042136C">
              <w:rPr>
                <w:rFonts w:ascii="Marianne" w:hAnsi="Marianne"/>
                <w:sz w:val="18"/>
                <w:szCs w:val="18"/>
              </w:rPr>
              <w:t>parasol</w:t>
            </w:r>
            <w:r w:rsidR="00907FC5" w:rsidRPr="0042136C">
              <w:rPr>
                <w:rFonts w:ascii="Calibri" w:hAnsi="Calibri" w:cs="Calibri"/>
                <w:sz w:val="18"/>
                <w:szCs w:val="18"/>
              </w:rPr>
              <w:t> </w:t>
            </w:r>
            <w:r w:rsidR="00907FC5" w:rsidRPr="0042136C">
              <w:rPr>
                <w:rFonts w:ascii="Marianne" w:hAnsi="Marianne" w:cs="Marianne"/>
                <w:sz w:val="18"/>
                <w:szCs w:val="18"/>
              </w:rPr>
              <w:t>»</w:t>
            </w:r>
            <w:r w:rsidR="00907FC5" w:rsidRPr="0042136C">
              <w:rPr>
                <w:rFonts w:ascii="Marianne" w:hAnsi="Marianne"/>
                <w:sz w:val="18"/>
                <w:szCs w:val="18"/>
              </w:rPr>
              <w:t>).</w:t>
            </w:r>
          </w:p>
          <w:p w:rsidR="00C66AB4" w:rsidRDefault="00C66AB4" w:rsidP="0042136C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</w:p>
          <w:p w:rsidR="0042136C" w:rsidRDefault="0042136C" w:rsidP="0042136C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- </w:t>
            </w:r>
            <w:r w:rsidR="00907FC5">
              <w:rPr>
                <w:rFonts w:ascii="Marianne" w:hAnsi="Marianne"/>
                <w:sz w:val="18"/>
                <w:szCs w:val="18"/>
              </w:rPr>
              <w:t>L’élève</w:t>
            </w:r>
            <w:r>
              <w:rPr>
                <w:rFonts w:ascii="Marianne" w:hAnsi="Marianne"/>
                <w:sz w:val="18"/>
                <w:szCs w:val="18"/>
              </w:rPr>
              <w:t xml:space="preserve"> a compris la permanence de l’écrit (un même mot s’écrit avec les mêmes lettres)</w:t>
            </w:r>
            <w:r w:rsidR="00C66AB4">
              <w:rPr>
                <w:rFonts w:ascii="Marianne" w:hAnsi="Marianne"/>
                <w:sz w:val="18"/>
                <w:szCs w:val="18"/>
              </w:rPr>
              <w:t>.</w:t>
            </w:r>
          </w:p>
          <w:p w:rsidR="00C66AB4" w:rsidRDefault="00C66AB4" w:rsidP="0042136C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</w:p>
          <w:p w:rsidR="0042136C" w:rsidRPr="0042136C" w:rsidRDefault="0042136C" w:rsidP="0042136C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- </w:t>
            </w:r>
            <w:r w:rsidR="00907FC5">
              <w:rPr>
                <w:rFonts w:ascii="Marianne" w:hAnsi="Marianne"/>
                <w:sz w:val="18"/>
                <w:szCs w:val="18"/>
              </w:rPr>
              <w:t>A ce stade, certains élèves utilisent un système mixte dans lequel ils mêlent l’écriture intégrale ou partielle de mots déjà connus et une écriture syllabique</w:t>
            </w:r>
          </w:p>
          <w:p w:rsidR="00C10B3A" w:rsidRPr="00C10B3A" w:rsidRDefault="00C10B3A" w:rsidP="00C66AB4">
            <w:pPr>
              <w:spacing w:line="240" w:lineRule="auto"/>
              <w:rPr>
                <w:rFonts w:ascii="Marianne" w:hAnsi="Marianne"/>
                <w:sz w:val="32"/>
                <w:szCs w:val="32"/>
              </w:rPr>
            </w:pPr>
          </w:p>
        </w:tc>
        <w:tc>
          <w:tcPr>
            <w:tcW w:w="2806" w:type="dxa"/>
          </w:tcPr>
          <w:p w:rsidR="00C10B3A" w:rsidRPr="00C10B3A" w:rsidRDefault="00E9523A" w:rsidP="00D85609">
            <w:pPr>
              <w:rPr>
                <w:rFonts w:ascii="Marianne" w:hAnsi="Marianne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892814A">
                  <wp:simplePos x="0" y="0"/>
                  <wp:positionH relativeFrom="margin">
                    <wp:posOffset>52070</wp:posOffset>
                  </wp:positionH>
                  <wp:positionV relativeFrom="paragraph">
                    <wp:posOffset>163195</wp:posOffset>
                  </wp:positionV>
                  <wp:extent cx="1537522" cy="1409700"/>
                  <wp:effectExtent l="19050" t="19050" r="24765" b="1905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974" cy="14128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0B3A" w:rsidTr="00C10B3A">
        <w:tc>
          <w:tcPr>
            <w:tcW w:w="7650" w:type="dxa"/>
          </w:tcPr>
          <w:p w:rsidR="00C10B3A" w:rsidRDefault="00E9523A" w:rsidP="00D85609">
            <w:pPr>
              <w:rPr>
                <w:rFonts w:ascii="Marianne" w:hAnsi="Marianne"/>
                <w:b/>
                <w:sz w:val="22"/>
              </w:rPr>
            </w:pPr>
            <w:r>
              <w:rPr>
                <w:rFonts w:ascii="Marianne" w:hAnsi="Marianne"/>
                <w:b/>
                <w:sz w:val="22"/>
              </w:rPr>
              <w:t>3</w:t>
            </w:r>
            <w:r w:rsidR="00907FC5" w:rsidRPr="00C10B3A">
              <w:rPr>
                <w:rFonts w:ascii="Marianne" w:hAnsi="Marianne"/>
                <w:b/>
                <w:sz w:val="22"/>
              </w:rPr>
              <w:t xml:space="preserve">. </w:t>
            </w:r>
            <w:r w:rsidR="00907FC5" w:rsidRPr="00C10B3A">
              <w:rPr>
                <w:rFonts w:ascii="Tahoma" w:hAnsi="Tahoma" w:cs="Tahoma"/>
                <w:b/>
                <w:sz w:val="22"/>
              </w:rPr>
              <w:t>É</w:t>
            </w:r>
            <w:r w:rsidR="00907FC5" w:rsidRPr="00C10B3A">
              <w:rPr>
                <w:rFonts w:ascii="Marianne" w:hAnsi="Marianne"/>
                <w:b/>
                <w:sz w:val="22"/>
              </w:rPr>
              <w:t>criture</w:t>
            </w:r>
            <w:r w:rsidR="00907FC5">
              <w:rPr>
                <w:rFonts w:ascii="Marianne" w:hAnsi="Marianne"/>
                <w:b/>
                <w:sz w:val="22"/>
              </w:rPr>
              <w:t xml:space="preserve"> </w:t>
            </w:r>
            <w:proofErr w:type="spellStart"/>
            <w:r w:rsidR="00907FC5" w:rsidRPr="00C10B3A">
              <w:rPr>
                <w:rFonts w:ascii="Marianne" w:hAnsi="Marianne"/>
                <w:b/>
                <w:sz w:val="22"/>
              </w:rPr>
              <w:t>syllab</w:t>
            </w:r>
            <w:r w:rsidR="00907FC5">
              <w:rPr>
                <w:rFonts w:ascii="Marianne" w:hAnsi="Marianne"/>
                <w:b/>
                <w:sz w:val="22"/>
              </w:rPr>
              <w:t>o</w:t>
            </w:r>
            <w:proofErr w:type="spellEnd"/>
            <w:r w:rsidR="00907FC5">
              <w:rPr>
                <w:rFonts w:ascii="Marianne" w:hAnsi="Marianne"/>
                <w:b/>
                <w:sz w:val="22"/>
              </w:rPr>
              <w:t>-alphabétique</w:t>
            </w:r>
          </w:p>
          <w:p w:rsidR="00907FC5" w:rsidRDefault="00907FC5" w:rsidP="00907FC5">
            <w:pPr>
              <w:rPr>
                <w:rFonts w:ascii="Marianne" w:hAnsi="Marianne"/>
                <w:sz w:val="18"/>
                <w:szCs w:val="18"/>
                <w:u w:val="single"/>
              </w:rPr>
            </w:pPr>
            <w:r w:rsidRPr="00907FC5">
              <w:rPr>
                <w:rFonts w:ascii="Marianne" w:hAnsi="Marianne"/>
                <w:sz w:val="18"/>
                <w:szCs w:val="18"/>
              </w:rPr>
              <w:t xml:space="preserve">→ </w:t>
            </w:r>
            <w:r w:rsidRPr="00907FC5">
              <w:rPr>
                <w:rFonts w:ascii="Marianne" w:hAnsi="Marianne"/>
                <w:sz w:val="18"/>
                <w:szCs w:val="18"/>
                <w:u w:val="single"/>
              </w:rPr>
              <w:t>Étape intermédiaire entre systèmes d’écriture</w:t>
            </w:r>
          </w:p>
          <w:p w:rsidR="00907FC5" w:rsidRDefault="00907FC5" w:rsidP="00907FC5">
            <w:pPr>
              <w:rPr>
                <w:rFonts w:ascii="Marianne" w:hAnsi="Marianne"/>
                <w:sz w:val="18"/>
                <w:szCs w:val="18"/>
              </w:rPr>
            </w:pPr>
            <w:r w:rsidRPr="00907FC5">
              <w:rPr>
                <w:rFonts w:ascii="Marianne" w:hAnsi="Marianne"/>
                <w:sz w:val="18"/>
                <w:szCs w:val="18"/>
              </w:rPr>
              <w:t>A ce stade, coexistent deux manières de faire correspondre les sons et les graphies</w:t>
            </w:r>
            <w:r w:rsidRPr="00907FC5">
              <w:rPr>
                <w:rFonts w:ascii="Calibri" w:hAnsi="Calibri" w:cs="Calibri"/>
                <w:sz w:val="18"/>
                <w:szCs w:val="18"/>
              </w:rPr>
              <w:t> </w:t>
            </w:r>
            <w:r w:rsidRPr="00907FC5">
              <w:rPr>
                <w:rFonts w:ascii="Marianne" w:hAnsi="Marianne"/>
                <w:sz w:val="18"/>
                <w:szCs w:val="18"/>
              </w:rPr>
              <w:t xml:space="preserve">: celle propre </w:t>
            </w:r>
            <w:r w:rsidRPr="00907FC5">
              <w:rPr>
                <w:rFonts w:ascii="Marianne" w:hAnsi="Marianne" w:cs="Marianne"/>
                <w:sz w:val="18"/>
                <w:szCs w:val="18"/>
              </w:rPr>
              <w:t>à</w:t>
            </w:r>
            <w:r w:rsidRPr="00907FC5">
              <w:rPr>
                <w:rFonts w:ascii="Marianne" w:hAnsi="Marianne"/>
                <w:sz w:val="18"/>
                <w:szCs w:val="18"/>
              </w:rPr>
              <w:t xml:space="preserve"> l</w:t>
            </w:r>
            <w:r w:rsidRPr="00907FC5">
              <w:rPr>
                <w:rFonts w:ascii="Marianne" w:hAnsi="Marianne" w:cs="Marianne"/>
                <w:sz w:val="18"/>
                <w:szCs w:val="18"/>
              </w:rPr>
              <w:t>’</w:t>
            </w:r>
            <w:r w:rsidRPr="00907FC5">
              <w:rPr>
                <w:rFonts w:ascii="Marianne" w:hAnsi="Marianne"/>
                <w:sz w:val="18"/>
                <w:szCs w:val="18"/>
              </w:rPr>
              <w:t>hypoth</w:t>
            </w:r>
            <w:r w:rsidRPr="00907FC5">
              <w:rPr>
                <w:rFonts w:ascii="Marianne" w:hAnsi="Marianne" w:cs="Marianne"/>
                <w:sz w:val="18"/>
                <w:szCs w:val="18"/>
              </w:rPr>
              <w:t>è</w:t>
            </w:r>
            <w:r w:rsidRPr="00907FC5">
              <w:rPr>
                <w:rFonts w:ascii="Marianne" w:hAnsi="Marianne"/>
                <w:sz w:val="18"/>
                <w:szCs w:val="18"/>
              </w:rPr>
              <w:t xml:space="preserve">se syllabique et celle propre </w:t>
            </w:r>
            <w:r w:rsidRPr="00907FC5">
              <w:rPr>
                <w:rFonts w:ascii="Marianne" w:hAnsi="Marianne" w:cs="Marianne"/>
                <w:sz w:val="18"/>
                <w:szCs w:val="18"/>
              </w:rPr>
              <w:t>à</w:t>
            </w:r>
            <w:r w:rsidRPr="00907FC5">
              <w:rPr>
                <w:rFonts w:ascii="Marianne" w:hAnsi="Marianne"/>
                <w:sz w:val="18"/>
                <w:szCs w:val="18"/>
              </w:rPr>
              <w:t xml:space="preserve"> l</w:t>
            </w:r>
            <w:r w:rsidRPr="00907FC5">
              <w:rPr>
                <w:rFonts w:ascii="Marianne" w:hAnsi="Marianne" w:cs="Marianne"/>
                <w:sz w:val="18"/>
                <w:szCs w:val="18"/>
              </w:rPr>
              <w:t>’</w:t>
            </w:r>
            <w:r w:rsidRPr="00907FC5">
              <w:rPr>
                <w:rFonts w:ascii="Marianne" w:hAnsi="Marianne"/>
                <w:sz w:val="18"/>
                <w:szCs w:val="18"/>
              </w:rPr>
              <w:t>hypoth</w:t>
            </w:r>
            <w:r w:rsidRPr="00907FC5">
              <w:rPr>
                <w:rFonts w:ascii="Marianne" w:hAnsi="Marianne" w:cs="Marianne"/>
                <w:sz w:val="18"/>
                <w:szCs w:val="18"/>
              </w:rPr>
              <w:t>è</w:t>
            </w:r>
            <w:r w:rsidRPr="00907FC5">
              <w:rPr>
                <w:rFonts w:ascii="Marianne" w:hAnsi="Marianne"/>
                <w:sz w:val="18"/>
                <w:szCs w:val="18"/>
              </w:rPr>
              <w:t>se alphab</w:t>
            </w:r>
            <w:r w:rsidRPr="00907FC5">
              <w:rPr>
                <w:rFonts w:ascii="Marianne" w:hAnsi="Marianne" w:cs="Marianne"/>
                <w:sz w:val="18"/>
                <w:szCs w:val="18"/>
              </w:rPr>
              <w:t>é</w:t>
            </w:r>
            <w:r w:rsidRPr="00907FC5">
              <w:rPr>
                <w:rFonts w:ascii="Marianne" w:hAnsi="Marianne"/>
                <w:sz w:val="18"/>
                <w:szCs w:val="18"/>
              </w:rPr>
              <w:t>tique (quelques graphies représentent des syllabes et d’autres représentent des phonèmes</w:t>
            </w:r>
            <w:r w:rsidR="00C66AB4">
              <w:rPr>
                <w:rFonts w:ascii="Marianne" w:hAnsi="Marianne"/>
                <w:sz w:val="18"/>
                <w:szCs w:val="18"/>
              </w:rPr>
              <w:t>)</w:t>
            </w:r>
            <w:r w:rsidRPr="00907FC5">
              <w:rPr>
                <w:rFonts w:ascii="Marianne" w:hAnsi="Marianne"/>
                <w:sz w:val="18"/>
                <w:szCs w:val="18"/>
              </w:rPr>
              <w:t>.</w:t>
            </w:r>
          </w:p>
          <w:p w:rsidR="00C66AB4" w:rsidRPr="00C66AB4" w:rsidRDefault="00C66AB4" w:rsidP="00C66AB4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 w:rsidRPr="00C66AB4">
              <w:rPr>
                <w:rFonts w:ascii="Marianne" w:hAnsi="Marianne"/>
                <w:sz w:val="18"/>
                <w:szCs w:val="18"/>
              </w:rPr>
              <w:t xml:space="preserve">- L’écriture devient </w:t>
            </w:r>
            <w:proofErr w:type="spellStart"/>
            <w:r w:rsidRPr="00C66AB4">
              <w:rPr>
                <w:rFonts w:ascii="Marianne" w:hAnsi="Marianne"/>
                <w:sz w:val="18"/>
                <w:szCs w:val="18"/>
              </w:rPr>
              <w:t>grapho-phonétiqu</w:t>
            </w:r>
            <w:r>
              <w:rPr>
                <w:rFonts w:ascii="Marianne" w:hAnsi="Marianne"/>
                <w:sz w:val="18"/>
                <w:szCs w:val="18"/>
              </w:rPr>
              <w:t>e</w:t>
            </w:r>
            <w:proofErr w:type="spellEnd"/>
            <w:r>
              <w:rPr>
                <w:rFonts w:ascii="Marianne" w:hAnsi="Marianne"/>
                <w:sz w:val="18"/>
                <w:szCs w:val="18"/>
              </w:rPr>
              <w:t>,</w:t>
            </w:r>
            <w:r w:rsidRPr="00C66AB4">
              <w:rPr>
                <w:rFonts w:ascii="Marianne" w:hAnsi="Marianne"/>
                <w:sz w:val="18"/>
                <w:szCs w:val="18"/>
              </w:rPr>
              <w:t xml:space="preserve"> c'est-à-dire que l’élève a compris le principe de correspondance entre les sons et les lettres.</w:t>
            </w:r>
          </w:p>
          <w:p w:rsidR="00C66AB4" w:rsidRPr="00C66AB4" w:rsidRDefault="00C66AB4" w:rsidP="00C66AB4">
            <w:pPr>
              <w:rPr>
                <w:rFonts w:ascii="Marianne" w:hAnsi="Marianne"/>
                <w:sz w:val="18"/>
                <w:szCs w:val="18"/>
              </w:rPr>
            </w:pPr>
            <w:r w:rsidRPr="00A32316">
              <w:rPr>
                <w:szCs w:val="24"/>
              </w:rPr>
              <w:t xml:space="preserve"> </w:t>
            </w:r>
          </w:p>
          <w:p w:rsidR="00907FC5" w:rsidRPr="00907FC5" w:rsidRDefault="00907FC5" w:rsidP="00D85609">
            <w:pPr>
              <w:rPr>
                <w:rFonts w:ascii="Marianne" w:hAnsi="Marianne"/>
                <w:sz w:val="18"/>
                <w:szCs w:val="18"/>
              </w:rPr>
            </w:pPr>
          </w:p>
          <w:p w:rsidR="00907FC5" w:rsidRPr="00907FC5" w:rsidRDefault="00907FC5" w:rsidP="00D85609">
            <w:pPr>
              <w:rPr>
                <w:rFonts w:ascii="Marianne" w:hAnsi="Marianne"/>
                <w:sz w:val="20"/>
                <w:szCs w:val="20"/>
              </w:rPr>
            </w:pPr>
            <w:r w:rsidRPr="00907FC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06" w:type="dxa"/>
          </w:tcPr>
          <w:p w:rsidR="00C10B3A" w:rsidRPr="00C10B3A" w:rsidRDefault="00E9523A" w:rsidP="00D85609">
            <w:pPr>
              <w:rPr>
                <w:rFonts w:ascii="Marianne" w:hAnsi="Marianne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C05834B">
                  <wp:simplePos x="0" y="0"/>
                  <wp:positionH relativeFrom="margin">
                    <wp:posOffset>128269</wp:posOffset>
                  </wp:positionH>
                  <wp:positionV relativeFrom="paragraph">
                    <wp:posOffset>115570</wp:posOffset>
                  </wp:positionV>
                  <wp:extent cx="1356431" cy="1562100"/>
                  <wp:effectExtent l="19050" t="19050" r="15240" b="1905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049" cy="156281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0B3A" w:rsidTr="00C10B3A">
        <w:tc>
          <w:tcPr>
            <w:tcW w:w="7650" w:type="dxa"/>
          </w:tcPr>
          <w:p w:rsidR="00E9523A" w:rsidRDefault="00E9523A" w:rsidP="00E9523A">
            <w:pPr>
              <w:rPr>
                <w:rFonts w:ascii="Marianne" w:hAnsi="Marianne"/>
                <w:sz w:val="18"/>
                <w:szCs w:val="18"/>
                <w:u w:val="single"/>
              </w:rPr>
            </w:pPr>
            <w:r>
              <w:rPr>
                <w:rFonts w:ascii="Marianne" w:hAnsi="Marianne"/>
                <w:b/>
                <w:sz w:val="22"/>
              </w:rPr>
              <w:t>4</w:t>
            </w:r>
            <w:r w:rsidRPr="00C10B3A">
              <w:rPr>
                <w:rFonts w:ascii="Marianne" w:hAnsi="Marianne"/>
                <w:b/>
                <w:sz w:val="22"/>
              </w:rPr>
              <w:t xml:space="preserve">. </w:t>
            </w:r>
            <w:r w:rsidRPr="00C10B3A">
              <w:rPr>
                <w:rFonts w:ascii="Tahoma" w:hAnsi="Tahoma" w:cs="Tahoma"/>
                <w:b/>
                <w:sz w:val="22"/>
              </w:rPr>
              <w:t>É</w:t>
            </w:r>
            <w:r w:rsidRPr="00C10B3A">
              <w:rPr>
                <w:rFonts w:ascii="Marianne" w:hAnsi="Marianne"/>
                <w:b/>
                <w:sz w:val="22"/>
              </w:rPr>
              <w:t>criture</w:t>
            </w:r>
            <w:r>
              <w:rPr>
                <w:rFonts w:ascii="Marianne" w:hAnsi="Marianne"/>
                <w:b/>
                <w:sz w:val="22"/>
              </w:rPr>
              <w:t xml:space="preserve"> alphabétique </w:t>
            </w:r>
            <w:r w:rsidRPr="00907FC5">
              <w:rPr>
                <w:rFonts w:ascii="Marianne" w:hAnsi="Marianne"/>
                <w:sz w:val="18"/>
                <w:szCs w:val="18"/>
              </w:rPr>
              <w:t xml:space="preserve">= </w:t>
            </w:r>
            <w:r>
              <w:rPr>
                <w:rFonts w:ascii="Marianne" w:hAnsi="Marianne"/>
                <w:sz w:val="18"/>
                <w:szCs w:val="18"/>
                <w:u w:val="single"/>
              </w:rPr>
              <w:t>utilisation du principe alphabétique</w:t>
            </w:r>
          </w:p>
          <w:p w:rsidR="00E9523A" w:rsidRPr="00E9523A" w:rsidRDefault="00E9523A" w:rsidP="00E9523A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 w:rsidRPr="00E9523A">
              <w:rPr>
                <w:rFonts w:ascii="Marianne" w:hAnsi="Marianne"/>
                <w:sz w:val="18"/>
                <w:szCs w:val="18"/>
              </w:rPr>
              <w:t>Le mot est segmenté en phonèmes (autant de phonèmes que de graphèmes).</w:t>
            </w:r>
          </w:p>
          <w:p w:rsidR="00E9523A" w:rsidRPr="00E9523A" w:rsidRDefault="00E9523A" w:rsidP="00E9523A">
            <w:pPr>
              <w:spacing w:line="240" w:lineRule="auto"/>
              <w:rPr>
                <w:rFonts w:ascii="Marianne" w:hAnsi="Marianne"/>
                <w:sz w:val="18"/>
                <w:szCs w:val="18"/>
              </w:rPr>
            </w:pPr>
            <w:r w:rsidRPr="00E9523A">
              <w:rPr>
                <w:rFonts w:ascii="Marianne" w:hAnsi="Marianne"/>
                <w:sz w:val="18"/>
                <w:szCs w:val="18"/>
              </w:rPr>
              <w:t xml:space="preserve">  </w:t>
            </w:r>
            <w:proofErr w:type="gramStart"/>
            <w:r w:rsidRPr="00E9523A">
              <w:rPr>
                <w:rFonts w:ascii="Marianne" w:hAnsi="Marianne"/>
                <w:sz w:val="18"/>
                <w:szCs w:val="18"/>
              </w:rPr>
              <w:t>ex</w:t>
            </w:r>
            <w:r>
              <w:rPr>
                <w:rFonts w:ascii="Marianne" w:hAnsi="Marianne"/>
                <w:sz w:val="18"/>
                <w:szCs w:val="18"/>
              </w:rPr>
              <w:t>emple</w:t>
            </w:r>
            <w:proofErr w:type="gramEnd"/>
            <w:r w:rsidRPr="00E9523A">
              <w:rPr>
                <w:rFonts w:ascii="Calibri" w:hAnsi="Calibri" w:cs="Calibri"/>
                <w:sz w:val="18"/>
                <w:szCs w:val="18"/>
              </w:rPr>
              <w:t> </w:t>
            </w:r>
            <w:r w:rsidRPr="00E9523A">
              <w:rPr>
                <w:rFonts w:ascii="Marianne" w:hAnsi="Marianne"/>
                <w:sz w:val="18"/>
                <w:szCs w:val="18"/>
              </w:rPr>
              <w:t xml:space="preserve">: TAPI pour </w:t>
            </w:r>
            <w:r w:rsidRPr="00E9523A">
              <w:rPr>
                <w:rFonts w:ascii="Marianne" w:hAnsi="Marianne" w:cs="Marianne"/>
                <w:sz w:val="18"/>
                <w:szCs w:val="18"/>
              </w:rPr>
              <w:t>«</w:t>
            </w:r>
            <w:r w:rsidRPr="00E9523A">
              <w:rPr>
                <w:rFonts w:ascii="Calibri" w:hAnsi="Calibri" w:cs="Calibri"/>
                <w:sz w:val="18"/>
                <w:szCs w:val="18"/>
              </w:rPr>
              <w:t> </w:t>
            </w:r>
            <w:r w:rsidRPr="00E9523A">
              <w:rPr>
                <w:rFonts w:ascii="Marianne" w:hAnsi="Marianne"/>
                <w:sz w:val="18"/>
                <w:szCs w:val="18"/>
              </w:rPr>
              <w:t>tapis</w:t>
            </w:r>
            <w:r w:rsidRPr="00E9523A">
              <w:rPr>
                <w:rFonts w:ascii="Calibri" w:hAnsi="Calibri" w:cs="Calibri"/>
                <w:sz w:val="18"/>
                <w:szCs w:val="18"/>
              </w:rPr>
              <w:t> </w:t>
            </w:r>
            <w:r w:rsidRPr="00E9523A">
              <w:rPr>
                <w:rFonts w:ascii="Marianne" w:hAnsi="Marianne" w:cs="Marianne"/>
                <w:sz w:val="18"/>
                <w:szCs w:val="18"/>
              </w:rPr>
              <w:t>»</w:t>
            </w:r>
            <w:r w:rsidRPr="00E9523A">
              <w:rPr>
                <w:rFonts w:ascii="Marianne" w:hAnsi="Marianne"/>
                <w:sz w:val="18"/>
                <w:szCs w:val="18"/>
              </w:rPr>
              <w:t xml:space="preserve">,  OTO pour </w:t>
            </w:r>
            <w:r w:rsidRPr="00E9523A">
              <w:rPr>
                <w:rFonts w:ascii="Marianne" w:hAnsi="Marianne" w:cs="Marianne"/>
                <w:sz w:val="18"/>
                <w:szCs w:val="18"/>
              </w:rPr>
              <w:t>«</w:t>
            </w:r>
            <w:r w:rsidRPr="00E9523A">
              <w:rPr>
                <w:rFonts w:ascii="Calibri" w:hAnsi="Calibri" w:cs="Calibri"/>
                <w:sz w:val="18"/>
                <w:szCs w:val="18"/>
              </w:rPr>
              <w:t> </w:t>
            </w:r>
            <w:r w:rsidRPr="00E9523A">
              <w:rPr>
                <w:rFonts w:ascii="Marianne" w:hAnsi="Marianne"/>
                <w:sz w:val="18"/>
                <w:szCs w:val="18"/>
              </w:rPr>
              <w:t>auto</w:t>
            </w:r>
            <w:r w:rsidRPr="00E9523A">
              <w:rPr>
                <w:rFonts w:ascii="Calibri" w:hAnsi="Calibri" w:cs="Calibri"/>
                <w:sz w:val="18"/>
                <w:szCs w:val="18"/>
              </w:rPr>
              <w:t> </w:t>
            </w:r>
            <w:r w:rsidRPr="00E9523A">
              <w:rPr>
                <w:rFonts w:ascii="Marianne" w:hAnsi="Marianne" w:cs="Marianne"/>
                <w:sz w:val="18"/>
                <w:szCs w:val="18"/>
              </w:rPr>
              <w:t>»</w:t>
            </w:r>
          </w:p>
          <w:p w:rsidR="00E9523A" w:rsidRPr="00E9523A" w:rsidRDefault="00E9523A" w:rsidP="00E9523A">
            <w:pPr>
              <w:rPr>
                <w:rFonts w:ascii="Marianne" w:hAnsi="Marianne"/>
                <w:sz w:val="18"/>
                <w:szCs w:val="18"/>
              </w:rPr>
            </w:pPr>
          </w:p>
          <w:p w:rsidR="00E9523A" w:rsidRPr="00E9523A" w:rsidRDefault="00E9523A" w:rsidP="00E9523A">
            <w:pPr>
              <w:rPr>
                <w:rFonts w:ascii="Marianne" w:hAnsi="Marianne"/>
                <w:sz w:val="18"/>
                <w:szCs w:val="18"/>
              </w:rPr>
            </w:pPr>
          </w:p>
          <w:p w:rsidR="00C10B3A" w:rsidRPr="00C10B3A" w:rsidRDefault="00C10B3A" w:rsidP="00D85609">
            <w:pPr>
              <w:rPr>
                <w:rFonts w:ascii="Marianne" w:hAnsi="Marianne"/>
                <w:sz w:val="32"/>
                <w:szCs w:val="32"/>
              </w:rPr>
            </w:pPr>
          </w:p>
        </w:tc>
        <w:tc>
          <w:tcPr>
            <w:tcW w:w="2806" w:type="dxa"/>
          </w:tcPr>
          <w:p w:rsidR="00C10B3A" w:rsidRPr="00C10B3A" w:rsidRDefault="008C4900" w:rsidP="00D85609">
            <w:pPr>
              <w:rPr>
                <w:rFonts w:ascii="Marianne" w:hAnsi="Marianne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071573A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490855</wp:posOffset>
                  </wp:positionV>
                  <wp:extent cx="599926" cy="53784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34" b="1"/>
                          <a:stretch/>
                        </pic:blipFill>
                        <pic:spPr bwMode="auto">
                          <a:xfrm>
                            <a:off x="0" y="0"/>
                            <a:ext cx="599926" cy="5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163CC6C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53340</wp:posOffset>
                  </wp:positionV>
                  <wp:extent cx="447675" cy="452120"/>
                  <wp:effectExtent l="0" t="0" r="9525" b="508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62" t="4043" r="13747"/>
                          <a:stretch/>
                        </pic:blipFill>
                        <pic:spPr bwMode="auto">
                          <a:xfrm>
                            <a:off x="0" y="0"/>
                            <a:ext cx="447675" cy="45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0E07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1BE1A24">
                  <wp:simplePos x="0" y="0"/>
                  <wp:positionH relativeFrom="margin">
                    <wp:posOffset>751205</wp:posOffset>
                  </wp:positionH>
                  <wp:positionV relativeFrom="paragraph">
                    <wp:posOffset>62865</wp:posOffset>
                  </wp:positionV>
                  <wp:extent cx="704850" cy="854818"/>
                  <wp:effectExtent l="0" t="0" r="0" b="254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54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C2F" w:rsidTr="00C837F6">
        <w:tc>
          <w:tcPr>
            <w:tcW w:w="10456" w:type="dxa"/>
            <w:gridSpan w:val="2"/>
          </w:tcPr>
          <w:p w:rsidR="008C0C2F" w:rsidRDefault="008C0C2F" w:rsidP="00E9523A">
            <w:pPr>
              <w:rPr>
                <w:rFonts w:ascii="Marianne" w:hAnsi="Marianne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09573DE">
                  <wp:simplePos x="0" y="0"/>
                  <wp:positionH relativeFrom="margin">
                    <wp:posOffset>4081145</wp:posOffset>
                  </wp:positionH>
                  <wp:positionV relativeFrom="paragraph">
                    <wp:posOffset>39370</wp:posOffset>
                  </wp:positionV>
                  <wp:extent cx="2095500" cy="266172"/>
                  <wp:effectExtent l="19050" t="19050" r="19050" b="1968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661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arianne" w:hAnsi="Marianne"/>
                <w:b/>
                <w:sz w:val="22"/>
              </w:rPr>
              <w:t xml:space="preserve">5. </w:t>
            </w:r>
            <w:r w:rsidRPr="00C10B3A">
              <w:rPr>
                <w:rFonts w:ascii="Tahoma" w:hAnsi="Tahoma" w:cs="Tahoma"/>
                <w:b/>
                <w:sz w:val="22"/>
              </w:rPr>
              <w:t>É</w:t>
            </w:r>
            <w:r w:rsidRPr="00C10B3A">
              <w:rPr>
                <w:rFonts w:ascii="Marianne" w:hAnsi="Marianne"/>
                <w:b/>
                <w:sz w:val="22"/>
              </w:rPr>
              <w:t>criture</w:t>
            </w:r>
            <w:r>
              <w:rPr>
                <w:rFonts w:ascii="Marianne" w:hAnsi="Marianne"/>
                <w:b/>
                <w:sz w:val="22"/>
              </w:rPr>
              <w:t xml:space="preserve"> alphabétique et segmentation de l’écrit</w:t>
            </w:r>
          </w:p>
          <w:p w:rsidR="008C0C2F" w:rsidRDefault="008C0C2F" w:rsidP="00E9523A">
            <w:pPr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L’élève utilise le principe alphabétique et segmente en mots.</w:t>
            </w:r>
          </w:p>
          <w:p w:rsidR="008C0C2F" w:rsidRDefault="008C0C2F" w:rsidP="00D85609">
            <w:pPr>
              <w:rPr>
                <w:rFonts w:ascii="Marianne" w:hAnsi="Marianne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F63BC7A">
                  <wp:simplePos x="0" y="0"/>
                  <wp:positionH relativeFrom="column">
                    <wp:posOffset>3966845</wp:posOffset>
                  </wp:positionH>
                  <wp:positionV relativeFrom="paragraph">
                    <wp:posOffset>29845</wp:posOffset>
                  </wp:positionV>
                  <wp:extent cx="2362200" cy="323850"/>
                  <wp:effectExtent l="19050" t="19050" r="19050" b="1905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323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arianne" w:hAnsi="Marianne"/>
                <w:sz w:val="18"/>
                <w:szCs w:val="18"/>
              </w:rPr>
              <w:t>La phrase est écrite avec autant de parties que de mots.</w:t>
            </w:r>
          </w:p>
          <w:p w:rsidR="008C0C2F" w:rsidRPr="00C10B3A" w:rsidRDefault="008C0C2F" w:rsidP="00D85609">
            <w:pPr>
              <w:rPr>
                <w:rFonts w:ascii="Marianne" w:hAnsi="Marianne"/>
                <w:sz w:val="32"/>
                <w:szCs w:val="32"/>
              </w:rPr>
            </w:pPr>
          </w:p>
        </w:tc>
      </w:tr>
    </w:tbl>
    <w:p w:rsidR="008C0C2F" w:rsidRDefault="008C0C2F" w:rsidP="008C0C2F">
      <w:pPr>
        <w:spacing w:line="240" w:lineRule="auto"/>
        <w:rPr>
          <w:rFonts w:ascii="Marianne" w:hAnsi="Marianne"/>
          <w:b/>
          <w:szCs w:val="24"/>
        </w:rPr>
      </w:pPr>
    </w:p>
    <w:p w:rsidR="008C0C2F" w:rsidRPr="008C0C2F" w:rsidRDefault="008C0C2F" w:rsidP="008C0C2F">
      <w:pPr>
        <w:spacing w:line="240" w:lineRule="auto"/>
        <w:rPr>
          <w:rFonts w:ascii="Marianne" w:hAnsi="Marianne"/>
          <w:b/>
          <w:szCs w:val="24"/>
        </w:rPr>
      </w:pPr>
      <w:r w:rsidRPr="008C0C2F">
        <w:rPr>
          <w:rFonts w:ascii="Marianne" w:hAnsi="Marianne"/>
          <w:b/>
          <w:szCs w:val="24"/>
        </w:rPr>
        <w:t>Points de vigilance</w:t>
      </w:r>
    </w:p>
    <w:p w:rsidR="00D85609" w:rsidRDefault="008C0C2F" w:rsidP="008C0C2F">
      <w:pPr>
        <w:spacing w:line="240" w:lineRule="auto"/>
        <w:rPr>
          <w:rFonts w:ascii="Marianne" w:hAnsi="Marianne"/>
          <w:sz w:val="18"/>
          <w:szCs w:val="18"/>
        </w:rPr>
      </w:pPr>
      <w:r w:rsidRPr="008C0C2F">
        <w:rPr>
          <w:rFonts w:ascii="Marianne" w:hAnsi="Marianne"/>
          <w:sz w:val="18"/>
          <w:szCs w:val="18"/>
        </w:rPr>
        <w:t>En MS, aider les élèves qui n’ont pas dépassé le stade 1</w:t>
      </w:r>
      <w:r>
        <w:rPr>
          <w:rFonts w:ascii="Marianne" w:hAnsi="Marianne"/>
          <w:sz w:val="18"/>
          <w:szCs w:val="18"/>
        </w:rPr>
        <w:t>.</w:t>
      </w:r>
    </w:p>
    <w:p w:rsidR="008C0C2F" w:rsidRDefault="008C0C2F" w:rsidP="008C0C2F">
      <w:pPr>
        <w:spacing w:line="240" w:lineRule="auto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En GS, aider les élèves qui n’ont pas dépassé le stade 2.</w:t>
      </w:r>
    </w:p>
    <w:p w:rsidR="008C0C2F" w:rsidRPr="008C0C2F" w:rsidRDefault="008C0C2F" w:rsidP="008C0C2F">
      <w:pPr>
        <w:spacing w:line="240" w:lineRule="auto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L’objectif de la GS est d’atteindre le stade 4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/>
          <w:sz w:val="18"/>
          <w:szCs w:val="18"/>
        </w:rPr>
        <w:t>pour aborder l’année de CP dans des conditions favorables.</w:t>
      </w:r>
    </w:p>
    <w:p w:rsidR="00D74A29" w:rsidRPr="008C0C2F" w:rsidRDefault="00D74A29">
      <w:pPr>
        <w:rPr>
          <w:rFonts w:ascii="Marianne" w:hAnsi="Marianne"/>
        </w:rPr>
      </w:pPr>
    </w:p>
    <w:sectPr w:rsidR="00D74A29" w:rsidRPr="008C0C2F" w:rsidSect="00D85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09"/>
    <w:rsid w:val="002B3704"/>
    <w:rsid w:val="0042136C"/>
    <w:rsid w:val="007E30DD"/>
    <w:rsid w:val="008C0C2F"/>
    <w:rsid w:val="008C4900"/>
    <w:rsid w:val="00907FC5"/>
    <w:rsid w:val="00C10B3A"/>
    <w:rsid w:val="00C66AB4"/>
    <w:rsid w:val="00D74A29"/>
    <w:rsid w:val="00D845A2"/>
    <w:rsid w:val="00D85609"/>
    <w:rsid w:val="00DE0E07"/>
    <w:rsid w:val="00E9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D866F5-6973-438E-A52D-88B6BEF8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609"/>
    <w:pPr>
      <w:spacing w:line="276" w:lineRule="auto"/>
    </w:pPr>
    <w:rPr>
      <w:rFonts w:eastAsia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4</cp:revision>
  <dcterms:created xsi:type="dcterms:W3CDTF">2022-09-19T13:31:00Z</dcterms:created>
  <dcterms:modified xsi:type="dcterms:W3CDTF">2022-09-20T06:52:00Z</dcterms:modified>
</cp:coreProperties>
</file>