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37" w:rsidRDefault="00F16C37" w:rsidP="00F16C3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F16C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Agir, s'exprimer, comprendre à travers l'activité physique</w:t>
      </w:r>
    </w:p>
    <w:p w:rsidR="00F16C37" w:rsidRPr="00F16C37" w:rsidRDefault="00F16C37" w:rsidP="00F16C37">
      <w:pPr>
        <w:outlineLvl w:val="0"/>
        <w:rPr>
          <w:rFonts w:ascii="Times New Roman" w:eastAsia="Times New Roman" w:hAnsi="Times New Roman" w:cs="Times New Roman"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Cs/>
          <w:kern w:val="36"/>
          <w:lang w:eastAsia="fr-FR"/>
        </w:rPr>
        <w:t>Eléments pour construire un module d’apprentissage au cycle 1.</w:t>
      </w:r>
    </w:p>
    <w:p w:rsidR="00914B61" w:rsidRDefault="00914B61"/>
    <w:tbl>
      <w:tblPr>
        <w:tblStyle w:val="Grilledutableau"/>
        <w:tblW w:w="14944" w:type="dxa"/>
        <w:tblLook w:val="04A0"/>
      </w:tblPr>
      <w:tblGrid>
        <w:gridCol w:w="2093"/>
        <w:gridCol w:w="4189"/>
        <w:gridCol w:w="4331"/>
        <w:gridCol w:w="4331"/>
      </w:tblGrid>
      <w:tr w:rsidR="004638EF" w:rsidTr="004638EF">
        <w:trPr>
          <w:trHeight w:val="512"/>
        </w:trPr>
        <w:tc>
          <w:tcPr>
            <w:tcW w:w="2093" w:type="dxa"/>
            <w:vMerge w:val="restart"/>
            <w:vAlign w:val="center"/>
          </w:tcPr>
          <w:p w:rsidR="004638EF" w:rsidRPr="004638EF" w:rsidRDefault="004638EF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Les différentes étapes</w:t>
            </w:r>
            <w:r w:rsidR="00F1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d’apprentissage</w:t>
            </w:r>
          </w:p>
        </w:tc>
        <w:tc>
          <w:tcPr>
            <w:tcW w:w="4189" w:type="dxa"/>
            <w:tcBorders>
              <w:bottom w:val="nil"/>
            </w:tcBorders>
          </w:tcPr>
          <w:p w:rsidR="004638EF" w:rsidRPr="004638EF" w:rsidRDefault="004638EF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Etape émotionnelle</w:t>
            </w:r>
          </w:p>
        </w:tc>
        <w:tc>
          <w:tcPr>
            <w:tcW w:w="4331" w:type="dxa"/>
            <w:tcBorders>
              <w:bottom w:val="nil"/>
            </w:tcBorders>
          </w:tcPr>
          <w:p w:rsidR="004638EF" w:rsidRPr="004638EF" w:rsidRDefault="004638EF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Etape fonctionnelle</w:t>
            </w:r>
          </w:p>
        </w:tc>
        <w:tc>
          <w:tcPr>
            <w:tcW w:w="4331" w:type="dxa"/>
            <w:tcBorders>
              <w:bottom w:val="nil"/>
            </w:tcBorders>
          </w:tcPr>
          <w:p w:rsidR="004638EF" w:rsidRPr="004638EF" w:rsidRDefault="004638EF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Etape de structuration</w:t>
            </w:r>
          </w:p>
        </w:tc>
      </w:tr>
      <w:tr w:rsidR="004638EF" w:rsidTr="004638EF">
        <w:trPr>
          <w:trHeight w:val="319"/>
        </w:trPr>
        <w:tc>
          <w:tcPr>
            <w:tcW w:w="2093" w:type="dxa"/>
            <w:vMerge/>
            <w:vAlign w:val="center"/>
          </w:tcPr>
          <w:p w:rsidR="004638EF" w:rsidRPr="004638EF" w:rsidRDefault="004638EF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nil"/>
            </w:tcBorders>
          </w:tcPr>
          <w:p w:rsidR="004638EF" w:rsidRPr="004638EF" w:rsidRDefault="004638EF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écouverte et exploration</w:t>
            </w:r>
          </w:p>
        </w:tc>
        <w:tc>
          <w:tcPr>
            <w:tcW w:w="4331" w:type="dxa"/>
            <w:tcBorders>
              <w:top w:val="nil"/>
            </w:tcBorders>
          </w:tcPr>
          <w:p w:rsidR="004638EF" w:rsidRPr="004638EF" w:rsidRDefault="004638EF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épétition et approfondissement</w:t>
            </w:r>
          </w:p>
        </w:tc>
        <w:tc>
          <w:tcPr>
            <w:tcW w:w="4331" w:type="dxa"/>
            <w:tcBorders>
              <w:top w:val="nil"/>
            </w:tcBorders>
          </w:tcPr>
          <w:p w:rsidR="004638EF" w:rsidRPr="004638EF" w:rsidRDefault="004638EF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ompréhension et réflexion</w:t>
            </w:r>
          </w:p>
        </w:tc>
      </w:tr>
      <w:tr w:rsidR="00DD36FA" w:rsidTr="00C73877">
        <w:trPr>
          <w:trHeight w:val="1085"/>
        </w:trPr>
        <w:tc>
          <w:tcPr>
            <w:tcW w:w="2093" w:type="dxa"/>
            <w:vAlign w:val="center"/>
          </w:tcPr>
          <w:p w:rsidR="00DD36FA" w:rsidRPr="004638EF" w:rsidRDefault="00DD36FA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L’élève</w:t>
            </w:r>
          </w:p>
        </w:tc>
        <w:tc>
          <w:tcPr>
            <w:tcW w:w="4189" w:type="dxa"/>
            <w:vAlign w:val="center"/>
          </w:tcPr>
          <w:p w:rsidR="00DD36FA" w:rsidRDefault="004638EF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="00DD36FA"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’engage dans l’action</w:t>
            </w:r>
            <w:r w:rsidR="00DD36FA">
              <w:rPr>
                <w:rFonts w:ascii="Times New Roman" w:hAnsi="Times New Roman" w:cs="Times New Roman"/>
                <w:sz w:val="24"/>
                <w:szCs w:val="24"/>
              </w:rPr>
              <w:t xml:space="preserve"> pour agir, comprendre et apprendre. </w:t>
            </w:r>
          </w:p>
          <w:p w:rsidR="00DD36FA" w:rsidRDefault="004638EF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="00DD36FA"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xplor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="00DD36FA"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active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ment</w:t>
            </w:r>
            <w:r w:rsidR="00DD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D36FA">
              <w:rPr>
                <w:rFonts w:ascii="Times New Roman" w:hAnsi="Times New Roman" w:cs="Times New Roman"/>
                <w:sz w:val="24"/>
                <w:szCs w:val="24"/>
              </w:rPr>
              <w:t xml:space="preserve"> milieu 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DD36FA">
              <w:rPr>
                <w:rFonts w:ascii="Times New Roman" w:hAnsi="Times New Roman" w:cs="Times New Roman"/>
                <w:sz w:val="24"/>
                <w:szCs w:val="24"/>
              </w:rPr>
              <w:t xml:space="preserve"> matériel.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agit le plus souvent seul.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abandonne l’activité par lassitude ou fatigue.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s’approprie les possibilités d’action offertes par le milieu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dont il comprend le sens.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perçoit le but de la tâche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qui motive son action.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apprend par répétition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imitation, imprégnation.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adapte progressivement ses 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fonction des contraintes apportées, transforme, enrichit et diversifie ses réponses.</w:t>
            </w:r>
          </w:p>
        </w:tc>
        <w:tc>
          <w:tcPr>
            <w:tcW w:w="4331" w:type="dxa"/>
            <w:vAlign w:val="center"/>
          </w:tcPr>
          <w:p w:rsidR="00DD36FA" w:rsidRDefault="001E3FE3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 représente la tâche à réaliser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anticipe son action.</w:t>
            </w:r>
          </w:p>
          <w:p w:rsidR="001E3FE3" w:rsidRDefault="001E3FE3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connait et comprend le but à atteindre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FE3" w:rsidRDefault="001E3FE3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réinvestit ses modes d’action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fonction de son projet.</w:t>
            </w:r>
          </w:p>
          <w:p w:rsidR="001E3FE3" w:rsidRDefault="001E3FE3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entre dans une démarche réflexive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résolution problème. </w:t>
            </w:r>
          </w:p>
          <w:p w:rsidR="00C91FB4" w:rsidRDefault="00C91FB4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tâtonne mais sans perdre de vue son intention initiale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6FA" w:rsidTr="00C73877">
        <w:trPr>
          <w:trHeight w:val="543"/>
        </w:trPr>
        <w:tc>
          <w:tcPr>
            <w:tcW w:w="2093" w:type="dxa"/>
            <w:vAlign w:val="center"/>
          </w:tcPr>
          <w:p w:rsidR="00DD36FA" w:rsidRPr="004638EF" w:rsidRDefault="00DD36FA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L’enseignant</w:t>
            </w:r>
          </w:p>
        </w:tc>
        <w:tc>
          <w:tcPr>
            <w:tcW w:w="4189" w:type="dxa"/>
            <w:vAlign w:val="center"/>
          </w:tcPr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incite à agir et valorise les réponses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verbalise les 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incite à la répétition et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laisse du temps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prend du recul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pour observer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</w:rPr>
              <w:t>incite, sécurise, aide.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encourage la diversité des réponses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apporte les premiers éléments pour que l’enfant comprenne l’effet de son action.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formule et fait formuler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(vocabulaire corporel, spatial, etc.)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DD36FA" w:rsidRDefault="00C91FB4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observe et fait observer.</w:t>
            </w:r>
          </w:p>
          <w:p w:rsidR="00C91FB4" w:rsidRDefault="00C91FB4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formule et fait reformuler.</w:t>
            </w:r>
          </w:p>
          <w:p w:rsidR="00C91FB4" w:rsidRDefault="00C91FB4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permet les échanges, les comparaisons la confrontation.</w:t>
            </w:r>
          </w:p>
          <w:p w:rsidR="00C91FB4" w:rsidRDefault="00C91FB4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incite à faire des hypothèses, à trouver les moyens de reproduire, de se différencier,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d’augmenter les niveaux de difficultés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</w:tr>
      <w:tr w:rsidR="00DD36FA" w:rsidTr="00C73877">
        <w:trPr>
          <w:trHeight w:val="563"/>
        </w:trPr>
        <w:tc>
          <w:tcPr>
            <w:tcW w:w="2093" w:type="dxa"/>
            <w:vAlign w:val="center"/>
          </w:tcPr>
          <w:p w:rsidR="00DD36FA" w:rsidRPr="004638EF" w:rsidRDefault="00DD36FA" w:rsidP="00463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EF">
              <w:rPr>
                <w:rFonts w:ascii="Times New Roman" w:hAnsi="Times New Roman" w:cs="Times New Roman"/>
                <w:b/>
                <w:sz w:val="24"/>
                <w:szCs w:val="24"/>
              </w:rPr>
              <w:t>L’organisation</w:t>
            </w:r>
          </w:p>
        </w:tc>
        <w:tc>
          <w:tcPr>
            <w:tcW w:w="4189" w:type="dxa"/>
            <w:vAlign w:val="center"/>
          </w:tcPr>
          <w:p w:rsidR="004638EF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Elle est très ouverte (agencement du matériel, circulation des enfants). </w:t>
            </w:r>
          </w:p>
          <w:p w:rsidR="004638EF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638EF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permet des réponses multiples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règles de sécurité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sont précises et rappelées chaque fois que nécessaire.</w:t>
            </w:r>
          </w:p>
        </w:tc>
        <w:tc>
          <w:tcPr>
            <w:tcW w:w="4331" w:type="dxa"/>
            <w:vAlign w:val="center"/>
          </w:tcPr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Chaque aménagement est déterminé par des </w:t>
            </w:r>
            <w:r w:rsidRPr="00C73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objectifs de progrès choisis en fonction des comportements repérés dans la phase émotionnelle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L’aménagement est explicite mais reste facilement adaptable.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circulations des élèves sont o</w:t>
            </w:r>
            <w:r w:rsidR="004638EF">
              <w:rPr>
                <w:rFonts w:ascii="Times New Roman" w:hAnsi="Times New Roman" w:cs="Times New Roman"/>
                <w:sz w:val="24"/>
                <w:szCs w:val="24"/>
              </w:rPr>
              <w:t xml:space="preserve">rganisées (parcours, ateliers,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domaines,</w:t>
            </w:r>
            <w:r w:rsidR="0046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etc.)</w:t>
            </w:r>
            <w:r w:rsidR="00C73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6FA" w:rsidRDefault="00DD36FA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DD36FA" w:rsidRDefault="00C91FB4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présentation de l’aménagement et des consignes 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met en évidence un problème à résoudre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une difficulté à surmonter, un progrès à effectuer.</w:t>
            </w:r>
          </w:p>
          <w:p w:rsidR="00C91FB4" w:rsidRDefault="00C91FB4" w:rsidP="00C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BE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supports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(affichages, fiches, codages, photos…) accompagnent et soutiennent l’activité compréhensive et </w:t>
            </w:r>
            <w:r w:rsidR="004638EF">
              <w:rPr>
                <w:rFonts w:ascii="Times New Roman" w:hAnsi="Times New Roman" w:cs="Times New Roman"/>
                <w:sz w:val="24"/>
                <w:szCs w:val="24"/>
              </w:rPr>
              <w:t>réflexive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5615" w:rsidRDefault="005942BC"/>
    <w:sectPr w:rsidR="005C5615" w:rsidSect="00BE76EF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2BC" w:rsidRDefault="005942BC" w:rsidP="00BE76EF">
      <w:r>
        <w:separator/>
      </w:r>
    </w:p>
  </w:endnote>
  <w:endnote w:type="continuationSeparator" w:id="1">
    <w:p w:rsidR="005942BC" w:rsidRDefault="005942BC" w:rsidP="00BE7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2BC" w:rsidRDefault="005942BC" w:rsidP="00BE76EF">
      <w:r>
        <w:separator/>
      </w:r>
    </w:p>
  </w:footnote>
  <w:footnote w:type="continuationSeparator" w:id="1">
    <w:p w:rsidR="005942BC" w:rsidRDefault="005942BC" w:rsidP="00BE7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EF" w:rsidRPr="00BE76EF" w:rsidRDefault="00BE76EF" w:rsidP="00BE76EF">
    <w:pPr>
      <w:pStyle w:val="En-tte"/>
      <w:jc w:val="right"/>
      <w:rPr>
        <w:b/>
        <w:color w:val="F79646" w:themeColor="accent6"/>
        <w:sz w:val="16"/>
        <w:szCs w:val="16"/>
      </w:rPr>
    </w:pPr>
    <w:r w:rsidRPr="00BE76EF">
      <w:rPr>
        <w:b/>
        <w:color w:val="F79646" w:themeColor="accent6"/>
        <w:sz w:val="16"/>
        <w:szCs w:val="16"/>
      </w:rPr>
      <w:t>Annexe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6FA"/>
    <w:rsid w:val="001E3FE3"/>
    <w:rsid w:val="00296074"/>
    <w:rsid w:val="00353A91"/>
    <w:rsid w:val="003C721C"/>
    <w:rsid w:val="0043231D"/>
    <w:rsid w:val="004638EF"/>
    <w:rsid w:val="005942BC"/>
    <w:rsid w:val="00622A76"/>
    <w:rsid w:val="006B0CD9"/>
    <w:rsid w:val="008809C3"/>
    <w:rsid w:val="00914B61"/>
    <w:rsid w:val="00932971"/>
    <w:rsid w:val="00B3159F"/>
    <w:rsid w:val="00BC60AF"/>
    <w:rsid w:val="00BE76EF"/>
    <w:rsid w:val="00C73877"/>
    <w:rsid w:val="00C91FB4"/>
    <w:rsid w:val="00CD3CD1"/>
    <w:rsid w:val="00D06F10"/>
    <w:rsid w:val="00DD36FA"/>
    <w:rsid w:val="00E73E1A"/>
    <w:rsid w:val="00EC38A1"/>
    <w:rsid w:val="00F16C37"/>
    <w:rsid w:val="00F5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FA"/>
  </w:style>
  <w:style w:type="paragraph" w:styleId="Titre1">
    <w:name w:val="heading 1"/>
    <w:basedOn w:val="Normal"/>
    <w:link w:val="Titre1Car"/>
    <w:uiPriority w:val="9"/>
    <w:qFormat/>
    <w:rsid w:val="00F16C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3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38E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16C3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ontenutitrenonimage">
    <w:name w:val="contenu_titre_non_image"/>
    <w:basedOn w:val="Policepardfaut"/>
    <w:rsid w:val="00F16C37"/>
  </w:style>
  <w:style w:type="paragraph" w:styleId="En-tte">
    <w:name w:val="header"/>
    <w:basedOn w:val="Normal"/>
    <w:link w:val="En-tteCar"/>
    <w:uiPriority w:val="99"/>
    <w:unhideWhenUsed/>
    <w:rsid w:val="00BE76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76EF"/>
  </w:style>
  <w:style w:type="paragraph" w:styleId="Pieddepage">
    <w:name w:val="footer"/>
    <w:basedOn w:val="Normal"/>
    <w:link w:val="PieddepageCar"/>
    <w:uiPriority w:val="99"/>
    <w:semiHidden/>
    <w:unhideWhenUsed/>
    <w:rsid w:val="00BE76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76EF"/>
  </w:style>
  <w:style w:type="paragraph" w:styleId="Textedebulles">
    <w:name w:val="Balloon Text"/>
    <w:basedOn w:val="Normal"/>
    <w:link w:val="TextedebullesCar"/>
    <w:uiPriority w:val="99"/>
    <w:semiHidden/>
    <w:unhideWhenUsed/>
    <w:rsid w:val="00BE76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cfallica</dc:creator>
  <cp:lastModifiedBy>cfallica</cp:lastModifiedBy>
  <cp:revision>6</cp:revision>
  <dcterms:created xsi:type="dcterms:W3CDTF">2019-09-27T14:19:00Z</dcterms:created>
  <dcterms:modified xsi:type="dcterms:W3CDTF">2019-10-02T06:32:00Z</dcterms:modified>
</cp:coreProperties>
</file>